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2B0" w14:textId="7B8D47AE" w:rsidR="00A531F8" w:rsidRPr="00A531F8" w:rsidRDefault="00A531F8" w:rsidP="00A531F8">
      <w:pPr>
        <w:jc w:val="center"/>
        <w:rPr>
          <w:b/>
          <w:lang w:val="en-CA"/>
        </w:rPr>
      </w:pPr>
      <w:r w:rsidRPr="00A531F8">
        <w:rPr>
          <w:b/>
          <w:bCs/>
        </w:rPr>
        <w:t>Policy</w:t>
      </w:r>
      <w:r>
        <w:t>:</w:t>
      </w:r>
      <w:r w:rsidRPr="00A531F8">
        <w:rPr>
          <w:b/>
          <w:lang w:val="en-CA"/>
        </w:rPr>
        <w:t xml:space="preserve">  Accessibility for Ontarians with Disability - Customer Service Standards</w:t>
      </w:r>
    </w:p>
    <w:p w14:paraId="5890F476" w14:textId="18EC2597" w:rsidR="0007307C" w:rsidRPr="00A531F8" w:rsidRDefault="00A531F8" w:rsidP="00A531F8">
      <w:pPr>
        <w:jc w:val="center"/>
        <w:rPr>
          <w:b/>
          <w:bCs/>
        </w:rPr>
      </w:pPr>
      <w:r w:rsidRPr="00A531F8">
        <w:rPr>
          <w:b/>
          <w:bCs/>
        </w:rPr>
        <w:t>ACSA</w:t>
      </w:r>
    </w:p>
    <w:p w14:paraId="3B2C4804" w14:textId="5FE10143" w:rsidR="00A531F8" w:rsidRDefault="00A531F8" w:rsidP="00A531F8">
      <w:pPr>
        <w:jc w:val="center"/>
      </w:pPr>
      <w:r>
        <w:t>Date: February 2013 (Revision Date: December 2015)</w:t>
      </w:r>
    </w:p>
    <w:p w14:paraId="7DD99089" w14:textId="77777777" w:rsidR="00A531F8" w:rsidRDefault="00A531F8" w:rsidP="003310BF"/>
    <w:p w14:paraId="4F753E3D" w14:textId="77777777" w:rsidR="00A531F8" w:rsidRDefault="00A531F8" w:rsidP="003310BF"/>
    <w:p w14:paraId="18BEADEB" w14:textId="77777777" w:rsidR="00A531F8" w:rsidRPr="00A531F8" w:rsidRDefault="00A531F8" w:rsidP="00A531F8">
      <w:pPr>
        <w:shd w:val="clear" w:color="auto" w:fill="BF8F00"/>
        <w:autoSpaceDE w:val="0"/>
        <w:autoSpaceDN w:val="0"/>
        <w:adjustRightInd w:val="0"/>
        <w:ind w:left="567" w:right="-448" w:hanging="567"/>
        <w:rPr>
          <w:rFonts w:ascii="Times New Roman" w:eastAsia="Calibri" w:hAnsi="Times New Roman" w:cs="Times New Roman"/>
          <w:b/>
          <w:color w:val="FFFFFF"/>
          <w:sz w:val="32"/>
          <w:szCs w:val="32"/>
        </w:rPr>
      </w:pPr>
      <w:r w:rsidRPr="00A531F8">
        <w:rPr>
          <w:rFonts w:ascii="Times New Roman" w:eastAsia="Calibri" w:hAnsi="Times New Roman" w:cs="Times New Roman"/>
          <w:b/>
          <w:bCs/>
          <w:color w:val="FFFFFF"/>
          <w:sz w:val="32"/>
          <w:szCs w:val="32"/>
        </w:rPr>
        <w:t>Purpose:</w:t>
      </w:r>
    </w:p>
    <w:p w14:paraId="6622D17B" w14:textId="77777777" w:rsidR="00A531F8" w:rsidRPr="00A531F8" w:rsidRDefault="00A531F8" w:rsidP="00A531F8">
      <w:pPr>
        <w:autoSpaceDE w:val="0"/>
        <w:autoSpaceDN w:val="0"/>
        <w:adjustRightInd w:val="0"/>
        <w:jc w:val="both"/>
        <w:rPr>
          <w:rFonts w:ascii="Times New Roman" w:eastAsia="Calibri" w:hAnsi="Times New Roman" w:cs="Times New Roman"/>
          <w:color w:val="000000"/>
        </w:rPr>
      </w:pPr>
    </w:p>
    <w:p w14:paraId="60CB55F7" w14:textId="31E0B491" w:rsidR="00A531F8" w:rsidRPr="00A531F8" w:rsidRDefault="00A531F8" w:rsidP="00A531F8">
      <w:pPr>
        <w:autoSpaceDE w:val="0"/>
        <w:autoSpaceDN w:val="0"/>
        <w:adjustRightInd w:val="0"/>
        <w:jc w:val="both"/>
        <w:rPr>
          <w:rFonts w:ascii="Times New Roman" w:eastAsia="Calibri" w:hAnsi="Times New Roman" w:cs="Times New Roman"/>
          <w:color w:val="000000"/>
        </w:rPr>
      </w:pPr>
      <w:r w:rsidRPr="00A531F8">
        <w:rPr>
          <w:rFonts w:ascii="Times New Roman" w:eastAsia="Calibri" w:hAnsi="Times New Roman" w:cs="Times New Roman"/>
          <w:color w:val="000000"/>
        </w:rPr>
        <w:t xml:space="preserve">To strive to provide accessible customer service to persons of all ability levels, and follow the principles of dignity, independence, </w:t>
      </w:r>
      <w:r w:rsidRPr="00A531F8">
        <w:rPr>
          <w:rFonts w:ascii="Times New Roman" w:eastAsia="Calibri" w:hAnsi="Times New Roman" w:cs="Times New Roman"/>
          <w:color w:val="000000"/>
        </w:rPr>
        <w:t>integration,</w:t>
      </w:r>
      <w:r w:rsidRPr="00A531F8">
        <w:rPr>
          <w:rFonts w:ascii="Times New Roman" w:eastAsia="Calibri" w:hAnsi="Times New Roman" w:cs="Times New Roman"/>
          <w:color w:val="000000"/>
        </w:rPr>
        <w:t xml:space="preserve"> and equal opportunity.  </w:t>
      </w:r>
    </w:p>
    <w:p w14:paraId="73ADCF5A" w14:textId="77777777" w:rsidR="00A531F8" w:rsidRPr="00A531F8" w:rsidRDefault="00A531F8" w:rsidP="00A531F8">
      <w:pPr>
        <w:autoSpaceDE w:val="0"/>
        <w:autoSpaceDN w:val="0"/>
        <w:adjustRightInd w:val="0"/>
        <w:jc w:val="both"/>
        <w:rPr>
          <w:rFonts w:ascii="Times New Roman" w:eastAsia="Calibri" w:hAnsi="Times New Roman" w:cs="Times New Roman"/>
          <w:b/>
          <w:bCs/>
          <w:color w:val="000000"/>
        </w:rPr>
      </w:pPr>
    </w:p>
    <w:p w14:paraId="6DF89BBD" w14:textId="77777777" w:rsidR="00A531F8" w:rsidRPr="00A531F8" w:rsidRDefault="00A531F8" w:rsidP="00A531F8">
      <w:pPr>
        <w:shd w:val="clear" w:color="auto" w:fill="BF8F00"/>
        <w:autoSpaceDE w:val="0"/>
        <w:autoSpaceDN w:val="0"/>
        <w:adjustRightInd w:val="0"/>
        <w:ind w:left="567" w:right="-448" w:hanging="567"/>
        <w:jc w:val="both"/>
        <w:rPr>
          <w:rFonts w:ascii="Times New Roman" w:eastAsia="Calibri" w:hAnsi="Times New Roman" w:cs="Times New Roman"/>
          <w:b/>
          <w:color w:val="FFFFFF"/>
          <w:sz w:val="32"/>
          <w:szCs w:val="32"/>
        </w:rPr>
      </w:pPr>
      <w:r w:rsidRPr="00A531F8">
        <w:rPr>
          <w:rFonts w:ascii="Times New Roman" w:eastAsia="Calibri" w:hAnsi="Times New Roman" w:cs="Times New Roman"/>
          <w:b/>
          <w:bCs/>
          <w:color w:val="FFFFFF"/>
          <w:sz w:val="32"/>
          <w:szCs w:val="32"/>
        </w:rPr>
        <w:t>Scope:</w:t>
      </w:r>
    </w:p>
    <w:p w14:paraId="757B9F2A" w14:textId="77777777" w:rsidR="00A531F8" w:rsidRPr="00A531F8" w:rsidRDefault="00A531F8" w:rsidP="00A531F8">
      <w:pPr>
        <w:autoSpaceDE w:val="0"/>
        <w:autoSpaceDN w:val="0"/>
        <w:adjustRightInd w:val="0"/>
        <w:jc w:val="both"/>
        <w:rPr>
          <w:rFonts w:ascii="Times New Roman" w:eastAsia="Calibri" w:hAnsi="Times New Roman" w:cs="Times New Roman"/>
          <w:color w:val="000000"/>
          <w:lang w:val="en-CA"/>
        </w:rPr>
      </w:pPr>
    </w:p>
    <w:p w14:paraId="2295F1B1" w14:textId="5CC0A972" w:rsidR="00A531F8" w:rsidRPr="00A531F8" w:rsidRDefault="00A531F8" w:rsidP="00A531F8">
      <w:pPr>
        <w:autoSpaceDE w:val="0"/>
        <w:autoSpaceDN w:val="0"/>
        <w:adjustRightInd w:val="0"/>
        <w:jc w:val="both"/>
        <w:rPr>
          <w:rFonts w:ascii="Times New Roman" w:eastAsia="Calibri" w:hAnsi="Times New Roman" w:cs="Times New Roman"/>
          <w:color w:val="000000"/>
        </w:rPr>
      </w:pPr>
      <w:r w:rsidRPr="00A531F8">
        <w:rPr>
          <w:rFonts w:ascii="Times New Roman" w:eastAsia="Calibri" w:hAnsi="Times New Roman" w:cs="Times New Roman"/>
          <w:color w:val="000000"/>
          <w:lang w:val="en-CA"/>
        </w:rPr>
        <w:t xml:space="preserve">In accordance </w:t>
      </w:r>
      <w:r w:rsidRPr="00A531F8">
        <w:rPr>
          <w:rFonts w:ascii="Times New Roman" w:eastAsia="Calibri" w:hAnsi="Times New Roman" w:cs="Times New Roman"/>
          <w:color w:val="000000"/>
          <w:lang w:val="en-CA"/>
        </w:rPr>
        <w:t>with</w:t>
      </w:r>
      <w:r w:rsidRPr="00A531F8">
        <w:rPr>
          <w:rFonts w:ascii="Times New Roman" w:eastAsia="Calibri" w:hAnsi="Times New Roman" w:cs="Times New Roman"/>
          <w:color w:val="000000"/>
          <w:lang w:val="en-CA"/>
        </w:rPr>
        <w:t xml:space="preserve"> the </w:t>
      </w:r>
      <w:r w:rsidRPr="00A531F8">
        <w:rPr>
          <w:rFonts w:ascii="Times New Roman" w:eastAsia="Calibri" w:hAnsi="Times New Roman" w:cs="Times New Roman"/>
          <w:i/>
          <w:color w:val="000000"/>
          <w:lang w:val="en-CA"/>
        </w:rPr>
        <w:t>Accessibility for Ontarians with Disabilities Act, 2005</w:t>
      </w:r>
      <w:r w:rsidRPr="00A531F8">
        <w:rPr>
          <w:rFonts w:ascii="Times New Roman" w:eastAsia="Calibri" w:hAnsi="Times New Roman" w:cs="Times New Roman"/>
          <w:color w:val="000000"/>
          <w:lang w:val="en-CA"/>
        </w:rPr>
        <w:t xml:space="preserve"> (AODA) and the AODA Customer Service Standard, Agincourt Community Services Association (ACSA) strives to provide people with disabilities the opportunity to access goods and services </w:t>
      </w:r>
      <w:r w:rsidRPr="00A531F8">
        <w:rPr>
          <w:rFonts w:ascii="Times New Roman" w:eastAsia="Calibri" w:hAnsi="Times New Roman" w:cs="Times New Roman"/>
          <w:color w:val="000000"/>
        </w:rPr>
        <w:t xml:space="preserve">following the principles of dignity, independence, </w:t>
      </w:r>
      <w:proofErr w:type="gramStart"/>
      <w:r w:rsidRPr="00A531F8">
        <w:rPr>
          <w:rFonts w:ascii="Times New Roman" w:eastAsia="Calibri" w:hAnsi="Times New Roman" w:cs="Times New Roman"/>
          <w:color w:val="000000"/>
        </w:rPr>
        <w:t>integration</w:t>
      </w:r>
      <w:proofErr w:type="gramEnd"/>
      <w:r w:rsidRPr="00A531F8">
        <w:rPr>
          <w:rFonts w:ascii="Times New Roman" w:eastAsia="Calibri" w:hAnsi="Times New Roman" w:cs="Times New Roman"/>
          <w:color w:val="000000"/>
        </w:rPr>
        <w:t xml:space="preserve"> and equal opportunity.  </w:t>
      </w:r>
    </w:p>
    <w:p w14:paraId="6D65C846" w14:textId="77777777" w:rsidR="00A531F8" w:rsidRPr="00A531F8" w:rsidRDefault="00A531F8" w:rsidP="00A531F8">
      <w:pPr>
        <w:autoSpaceDE w:val="0"/>
        <w:autoSpaceDN w:val="0"/>
        <w:adjustRightInd w:val="0"/>
        <w:jc w:val="both"/>
        <w:rPr>
          <w:rFonts w:ascii="Times New Roman" w:eastAsia="Calibri" w:hAnsi="Times New Roman" w:cs="Times New Roman"/>
          <w:color w:val="000000"/>
        </w:rPr>
      </w:pPr>
    </w:p>
    <w:p w14:paraId="74C10F60" w14:textId="77777777" w:rsidR="00A531F8" w:rsidRPr="00A531F8" w:rsidRDefault="00A531F8" w:rsidP="00A531F8">
      <w:pPr>
        <w:autoSpaceDE w:val="0"/>
        <w:autoSpaceDN w:val="0"/>
        <w:adjustRightInd w:val="0"/>
        <w:jc w:val="both"/>
        <w:rPr>
          <w:rFonts w:ascii="Times New Roman" w:eastAsia="Calibri" w:hAnsi="Times New Roman" w:cs="Times New Roman"/>
          <w:color w:val="000000"/>
        </w:rPr>
      </w:pPr>
      <w:r w:rsidRPr="00A531F8">
        <w:rPr>
          <w:rFonts w:ascii="Times New Roman" w:eastAsia="Calibri" w:hAnsi="Times New Roman" w:cs="Times New Roman"/>
          <w:color w:val="000000"/>
        </w:rPr>
        <w:t>This policy applies to all employees, volunteers, contractors, and service providers.</w:t>
      </w:r>
    </w:p>
    <w:p w14:paraId="2D77D016" w14:textId="77777777" w:rsidR="00A531F8" w:rsidRPr="00A531F8" w:rsidRDefault="00A531F8" w:rsidP="00A531F8">
      <w:pPr>
        <w:autoSpaceDE w:val="0"/>
        <w:autoSpaceDN w:val="0"/>
        <w:adjustRightInd w:val="0"/>
        <w:jc w:val="both"/>
        <w:rPr>
          <w:rFonts w:ascii="Times New Roman" w:eastAsia="Calibri" w:hAnsi="Times New Roman" w:cs="Times New Roman"/>
          <w:b/>
          <w:bCs/>
          <w:color w:val="000000"/>
        </w:rPr>
      </w:pPr>
    </w:p>
    <w:p w14:paraId="6876995B" w14:textId="77777777" w:rsidR="00A531F8" w:rsidRPr="00A531F8" w:rsidRDefault="00A531F8" w:rsidP="00A531F8">
      <w:pPr>
        <w:shd w:val="clear" w:color="auto" w:fill="BF8F00"/>
        <w:autoSpaceDE w:val="0"/>
        <w:autoSpaceDN w:val="0"/>
        <w:adjustRightInd w:val="0"/>
        <w:ind w:left="567" w:right="-448" w:hanging="567"/>
        <w:jc w:val="both"/>
        <w:rPr>
          <w:rFonts w:ascii="Times New Roman" w:eastAsia="Calibri" w:hAnsi="Times New Roman" w:cs="Times New Roman"/>
          <w:b/>
          <w:bCs/>
          <w:color w:val="FFFFFF"/>
          <w:sz w:val="32"/>
          <w:szCs w:val="32"/>
        </w:rPr>
      </w:pPr>
      <w:r w:rsidRPr="00A531F8">
        <w:rPr>
          <w:rFonts w:ascii="Times New Roman" w:eastAsia="Calibri" w:hAnsi="Times New Roman" w:cs="Times New Roman"/>
          <w:b/>
          <w:bCs/>
          <w:color w:val="FFFFFF"/>
          <w:sz w:val="32"/>
          <w:szCs w:val="32"/>
        </w:rPr>
        <w:t>Policy:</w:t>
      </w:r>
    </w:p>
    <w:p w14:paraId="28E62F32" w14:textId="77777777" w:rsidR="00A531F8" w:rsidRPr="00A531F8" w:rsidRDefault="00A531F8" w:rsidP="00A531F8">
      <w:pPr>
        <w:spacing w:line="276" w:lineRule="auto"/>
        <w:ind w:hanging="851"/>
        <w:rPr>
          <w:rFonts w:ascii="Calibri" w:eastAsia="Calibri" w:hAnsi="Calibri" w:cs="Times New Roman"/>
          <w:sz w:val="22"/>
          <w:szCs w:val="22"/>
          <w:lang w:val="en-CA"/>
        </w:rPr>
      </w:pPr>
      <w:r w:rsidRPr="00A531F8">
        <w:rPr>
          <w:rFonts w:ascii="Calibri" w:eastAsia="Calibri" w:hAnsi="Calibri" w:cs="Times New Roman"/>
          <w:sz w:val="22"/>
          <w:szCs w:val="22"/>
          <w:lang w:val="en-CA"/>
        </w:rPr>
        <w:tab/>
      </w:r>
    </w:p>
    <w:p w14:paraId="21AD63AA" w14:textId="77777777" w:rsidR="00A531F8" w:rsidRPr="00A531F8" w:rsidRDefault="00A531F8" w:rsidP="00A531F8">
      <w:pPr>
        <w:spacing w:line="276" w:lineRule="auto"/>
        <w:jc w:val="both"/>
        <w:rPr>
          <w:rFonts w:ascii="Times New Roman" w:eastAsia="Calibri" w:hAnsi="Times New Roman" w:cs="Times New Roman"/>
          <w:lang w:val="en-CA"/>
        </w:rPr>
      </w:pPr>
      <w:r w:rsidRPr="00A531F8">
        <w:rPr>
          <w:rFonts w:ascii="Times New Roman" w:eastAsia="Calibri" w:hAnsi="Times New Roman" w:cs="Times New Roman"/>
          <w:lang w:val="en-CA"/>
        </w:rPr>
        <w:t>At ACSA, it is our promise that our employees,</w:t>
      </w:r>
      <w:r w:rsidRPr="00A531F8">
        <w:rPr>
          <w:rFonts w:ascii="Times New Roman" w:eastAsia="Calibri" w:hAnsi="Times New Roman" w:cs="Times New Roman"/>
          <w:color w:val="000000"/>
          <w:lang w:val="en-CA"/>
        </w:rPr>
        <w:t xml:space="preserve"> volunteers, </w:t>
      </w:r>
      <w:proofErr w:type="gramStart"/>
      <w:r w:rsidRPr="00A531F8">
        <w:rPr>
          <w:rFonts w:ascii="Times New Roman" w:eastAsia="Calibri" w:hAnsi="Times New Roman" w:cs="Times New Roman"/>
          <w:color w:val="000000"/>
          <w:lang w:val="en-CA"/>
        </w:rPr>
        <w:t>contractors</w:t>
      </w:r>
      <w:proofErr w:type="gramEnd"/>
      <w:r w:rsidRPr="00A531F8">
        <w:rPr>
          <w:rFonts w:ascii="Times New Roman" w:eastAsia="Calibri" w:hAnsi="Times New Roman" w:cs="Times New Roman"/>
          <w:color w:val="000000"/>
          <w:lang w:val="en-CA"/>
        </w:rPr>
        <w:t xml:space="preserve"> and service providers</w:t>
      </w:r>
      <w:r w:rsidRPr="00A531F8">
        <w:rPr>
          <w:rFonts w:ascii="Times New Roman" w:eastAsia="Calibri" w:hAnsi="Times New Roman" w:cs="Times New Roman"/>
          <w:lang w:val="en-CA"/>
        </w:rPr>
        <w:t xml:space="preserve"> aim to provide, to the best of their abilities, the same ACSA experience to all customers, including people with disabilities.  </w:t>
      </w:r>
    </w:p>
    <w:p w14:paraId="13D523B6" w14:textId="77777777" w:rsidR="00A531F8" w:rsidRPr="00A531F8" w:rsidRDefault="00A531F8" w:rsidP="00A531F8">
      <w:pPr>
        <w:spacing w:line="276" w:lineRule="auto"/>
        <w:jc w:val="both"/>
        <w:rPr>
          <w:rFonts w:ascii="Times New Roman" w:eastAsia="Calibri" w:hAnsi="Times New Roman" w:cs="Times New Roman"/>
          <w:lang w:val="en-CA"/>
        </w:rPr>
      </w:pPr>
    </w:p>
    <w:p w14:paraId="72C7C45F" w14:textId="77777777" w:rsidR="00A531F8" w:rsidRPr="00A531F8" w:rsidRDefault="00A531F8" w:rsidP="00A531F8">
      <w:pPr>
        <w:spacing w:line="276" w:lineRule="auto"/>
        <w:ind w:hanging="851"/>
        <w:jc w:val="both"/>
        <w:rPr>
          <w:rFonts w:ascii="Times New Roman" w:eastAsia="Calibri" w:hAnsi="Times New Roman" w:cs="Times New Roman"/>
          <w:lang w:val="en-CA"/>
        </w:rPr>
      </w:pPr>
      <w:r w:rsidRPr="00A531F8">
        <w:rPr>
          <w:rFonts w:ascii="Times New Roman" w:eastAsia="Calibri" w:hAnsi="Times New Roman" w:cs="Times New Roman"/>
          <w:lang w:val="en-CA"/>
        </w:rPr>
        <w:tab/>
        <w:t>We will also carry out functions and responsibilities to fulfill the terms outlined in the AODA Customer Service Standard.</w:t>
      </w:r>
    </w:p>
    <w:p w14:paraId="74C566BF" w14:textId="77777777" w:rsidR="00A531F8" w:rsidRPr="00A531F8" w:rsidRDefault="00A531F8" w:rsidP="00A531F8">
      <w:pPr>
        <w:spacing w:line="276" w:lineRule="auto"/>
        <w:ind w:hanging="851"/>
        <w:jc w:val="both"/>
        <w:rPr>
          <w:rFonts w:ascii="Times New Roman" w:eastAsia="Calibri" w:hAnsi="Times New Roman" w:cs="Times New Roman"/>
          <w:lang w:val="en-CA"/>
        </w:rPr>
      </w:pPr>
    </w:p>
    <w:p w14:paraId="54039F80" w14:textId="77777777" w:rsidR="00A531F8" w:rsidRPr="00A531F8" w:rsidRDefault="00A531F8" w:rsidP="00A531F8">
      <w:pPr>
        <w:autoSpaceDE w:val="0"/>
        <w:autoSpaceDN w:val="0"/>
        <w:adjustRightInd w:val="0"/>
        <w:ind w:hanging="851"/>
        <w:jc w:val="both"/>
        <w:rPr>
          <w:rFonts w:ascii="Times New Roman" w:eastAsia="Calibri" w:hAnsi="Times New Roman" w:cs="Times New Roman"/>
          <w:b/>
          <w:bCs/>
          <w:color w:val="000000"/>
        </w:rPr>
      </w:pPr>
      <w:r w:rsidRPr="00A531F8">
        <w:rPr>
          <w:rFonts w:ascii="Times New Roman" w:eastAsia="Calibri" w:hAnsi="Times New Roman" w:cs="Times New Roman"/>
          <w:b/>
          <w:bCs/>
          <w:color w:val="000000"/>
        </w:rPr>
        <w:tab/>
        <w:t>Definitions:</w:t>
      </w:r>
    </w:p>
    <w:p w14:paraId="2A0AE3EB" w14:textId="77777777" w:rsidR="00A531F8" w:rsidRPr="00A531F8" w:rsidRDefault="00A531F8" w:rsidP="00A531F8">
      <w:pPr>
        <w:spacing w:line="276" w:lineRule="auto"/>
        <w:ind w:left="567" w:hanging="567"/>
        <w:jc w:val="both"/>
        <w:rPr>
          <w:rFonts w:ascii="Times New Roman" w:eastAsia="Calibri" w:hAnsi="Times New Roman" w:cs="Times New Roman"/>
          <w:b/>
          <w:lang w:val="en-CA"/>
        </w:rPr>
      </w:pPr>
      <w:r w:rsidRPr="00A531F8">
        <w:rPr>
          <w:rFonts w:ascii="Times New Roman" w:eastAsia="Calibri" w:hAnsi="Times New Roman" w:cs="Times New Roman"/>
          <w:b/>
          <w:i/>
          <w:lang w:val="en-CA"/>
        </w:rPr>
        <w:t xml:space="preserve">Disability </w:t>
      </w:r>
      <w:r w:rsidRPr="00A531F8">
        <w:rPr>
          <w:rFonts w:ascii="Times New Roman" w:eastAsia="Calibri" w:hAnsi="Times New Roman" w:cs="Times New Roman"/>
          <w:b/>
          <w:lang w:val="en-CA"/>
        </w:rPr>
        <w:t>-</w:t>
      </w:r>
    </w:p>
    <w:p w14:paraId="7ED66FDB" w14:textId="77777777" w:rsidR="00A531F8" w:rsidRPr="00A531F8" w:rsidRDefault="00A531F8" w:rsidP="00A531F8">
      <w:pPr>
        <w:numPr>
          <w:ilvl w:val="0"/>
          <w:numId w:val="1"/>
        </w:numPr>
        <w:autoSpaceDE w:val="0"/>
        <w:autoSpaceDN w:val="0"/>
        <w:adjustRightInd w:val="0"/>
        <w:spacing w:after="200" w:line="276" w:lineRule="auto"/>
        <w:ind w:left="1134"/>
        <w:contextualSpacing/>
        <w:jc w:val="both"/>
        <w:rPr>
          <w:rFonts w:ascii="Times New Roman" w:eastAsia="Times New Roman" w:hAnsi="Times New Roman" w:cs="Times New Roman"/>
        </w:rPr>
      </w:pPr>
      <w:r w:rsidRPr="00A531F8">
        <w:rPr>
          <w:rFonts w:ascii="Times New Roman" w:eastAsia="Times New Roman" w:hAnsi="Times New Roman" w:cs="Times New Roman"/>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impairment, deafness or hearing loss, loss of speech or impediment, or physical reliance on a service animal or on a wheelchair or other remedial appliance or device</w:t>
      </w:r>
    </w:p>
    <w:p w14:paraId="038E1B53" w14:textId="77777777" w:rsidR="00A531F8" w:rsidRPr="00A531F8" w:rsidRDefault="00A531F8" w:rsidP="00A531F8">
      <w:pPr>
        <w:numPr>
          <w:ilvl w:val="0"/>
          <w:numId w:val="1"/>
        </w:numPr>
        <w:autoSpaceDE w:val="0"/>
        <w:autoSpaceDN w:val="0"/>
        <w:adjustRightInd w:val="0"/>
        <w:spacing w:after="200" w:line="276" w:lineRule="auto"/>
        <w:ind w:left="1134"/>
        <w:contextualSpacing/>
        <w:jc w:val="both"/>
        <w:rPr>
          <w:rFonts w:ascii="Times New Roman" w:eastAsia="Times New Roman" w:hAnsi="Times New Roman" w:cs="Times New Roman"/>
        </w:rPr>
      </w:pPr>
      <w:r w:rsidRPr="00A531F8">
        <w:rPr>
          <w:rFonts w:ascii="Times New Roman" w:eastAsia="Times New Roman" w:hAnsi="Times New Roman" w:cs="Times New Roman"/>
        </w:rPr>
        <w:t>a condition of mental impairment or a developmental disability</w:t>
      </w:r>
    </w:p>
    <w:p w14:paraId="7DBAEEE1" w14:textId="6F548D97" w:rsidR="00A531F8" w:rsidRPr="00A531F8" w:rsidRDefault="00A531F8" w:rsidP="00A531F8">
      <w:pPr>
        <w:numPr>
          <w:ilvl w:val="0"/>
          <w:numId w:val="1"/>
        </w:numPr>
        <w:autoSpaceDE w:val="0"/>
        <w:autoSpaceDN w:val="0"/>
        <w:adjustRightInd w:val="0"/>
        <w:spacing w:after="200" w:line="276" w:lineRule="auto"/>
        <w:ind w:left="1134"/>
        <w:contextualSpacing/>
        <w:jc w:val="both"/>
        <w:rPr>
          <w:rFonts w:ascii="Times New Roman" w:eastAsia="Times New Roman" w:hAnsi="Times New Roman" w:cs="Times New Roman"/>
        </w:rPr>
      </w:pPr>
      <w:r w:rsidRPr="00A531F8">
        <w:rPr>
          <w:rFonts w:ascii="Times New Roman" w:eastAsia="Times New Roman" w:hAnsi="Times New Roman" w:cs="Times New Roman"/>
        </w:rPr>
        <w:lastRenderedPageBreak/>
        <w:t xml:space="preserve">a learning disability, or a dysfunction in one or more of the processes involved in understanding or using symbols or spoken </w:t>
      </w:r>
      <w:r w:rsidR="00B33432" w:rsidRPr="00A531F8">
        <w:rPr>
          <w:rFonts w:ascii="Times New Roman" w:eastAsia="Times New Roman" w:hAnsi="Times New Roman" w:cs="Times New Roman"/>
        </w:rPr>
        <w:t>language.</w:t>
      </w:r>
    </w:p>
    <w:p w14:paraId="076B22A1" w14:textId="77777777" w:rsidR="00A531F8" w:rsidRPr="00A531F8" w:rsidRDefault="00A531F8" w:rsidP="00A531F8">
      <w:pPr>
        <w:numPr>
          <w:ilvl w:val="0"/>
          <w:numId w:val="1"/>
        </w:numPr>
        <w:autoSpaceDE w:val="0"/>
        <w:autoSpaceDN w:val="0"/>
        <w:adjustRightInd w:val="0"/>
        <w:spacing w:after="200" w:line="276" w:lineRule="auto"/>
        <w:ind w:left="1134"/>
        <w:contextualSpacing/>
        <w:jc w:val="both"/>
        <w:rPr>
          <w:rFonts w:ascii="Times New Roman" w:eastAsia="Times New Roman" w:hAnsi="Times New Roman" w:cs="Times New Roman"/>
        </w:rPr>
      </w:pPr>
      <w:r w:rsidRPr="00A531F8">
        <w:rPr>
          <w:rFonts w:ascii="Times New Roman" w:eastAsia="Times New Roman" w:hAnsi="Times New Roman" w:cs="Times New Roman"/>
        </w:rPr>
        <w:t>a mental disorder</w:t>
      </w:r>
    </w:p>
    <w:p w14:paraId="341C3BC0" w14:textId="77777777" w:rsidR="00A531F8" w:rsidRPr="00A531F8" w:rsidRDefault="00A531F8" w:rsidP="00A531F8">
      <w:pPr>
        <w:numPr>
          <w:ilvl w:val="0"/>
          <w:numId w:val="1"/>
        </w:numPr>
        <w:autoSpaceDE w:val="0"/>
        <w:autoSpaceDN w:val="0"/>
        <w:adjustRightInd w:val="0"/>
        <w:spacing w:after="200" w:line="276" w:lineRule="auto"/>
        <w:ind w:left="1134"/>
        <w:contextualSpacing/>
        <w:jc w:val="both"/>
        <w:rPr>
          <w:rFonts w:ascii="Times New Roman" w:eastAsia="Times New Roman" w:hAnsi="Times New Roman" w:cs="Times New Roman"/>
        </w:rPr>
      </w:pPr>
      <w:r w:rsidRPr="00A531F8">
        <w:rPr>
          <w:rFonts w:ascii="Times New Roman" w:eastAsia="Times New Roman" w:hAnsi="Times New Roman" w:cs="Times New Roman"/>
        </w:rPr>
        <w:t xml:space="preserve">an injury or disability for which benefits were claimed or received under the insurance plan established under the </w:t>
      </w:r>
      <w:r w:rsidRPr="00A531F8">
        <w:rPr>
          <w:rFonts w:ascii="Times New Roman" w:eastAsia="Times New Roman" w:hAnsi="Times New Roman" w:cs="Times New Roman"/>
          <w:i/>
        </w:rPr>
        <w:t>Workplace Safety and Insurance Act, 1997</w:t>
      </w:r>
    </w:p>
    <w:p w14:paraId="3A2D169B" w14:textId="77777777" w:rsidR="00A531F8" w:rsidRPr="00A531F8" w:rsidRDefault="00A531F8" w:rsidP="00A531F8">
      <w:pPr>
        <w:spacing w:line="276" w:lineRule="auto"/>
        <w:ind w:left="567" w:hanging="567"/>
        <w:jc w:val="both"/>
        <w:rPr>
          <w:rFonts w:ascii="Times New Roman" w:eastAsia="Calibri" w:hAnsi="Times New Roman" w:cs="Times New Roman"/>
          <w:b/>
          <w:i/>
        </w:rPr>
      </w:pPr>
    </w:p>
    <w:p w14:paraId="6EC91AB0" w14:textId="77777777" w:rsidR="00A531F8" w:rsidRPr="00A531F8" w:rsidRDefault="00A531F8" w:rsidP="00A531F8">
      <w:pPr>
        <w:spacing w:line="276" w:lineRule="auto"/>
        <w:ind w:left="567" w:hanging="567"/>
        <w:jc w:val="both"/>
        <w:rPr>
          <w:rFonts w:ascii="Times New Roman" w:eastAsia="Calibri" w:hAnsi="Times New Roman" w:cs="Times New Roman"/>
          <w:b/>
          <w:lang w:val="en-CA"/>
        </w:rPr>
      </w:pPr>
      <w:r w:rsidRPr="00A531F8">
        <w:rPr>
          <w:rFonts w:ascii="Times New Roman" w:eastAsia="Calibri" w:hAnsi="Times New Roman" w:cs="Times New Roman"/>
          <w:b/>
          <w:i/>
          <w:lang w:val="en-CA"/>
        </w:rPr>
        <w:t>Accessible</w:t>
      </w:r>
      <w:r w:rsidRPr="00A531F8">
        <w:rPr>
          <w:rFonts w:ascii="Times New Roman" w:eastAsia="Calibri" w:hAnsi="Times New Roman" w:cs="Times New Roman"/>
          <w:b/>
          <w:lang w:val="en-CA"/>
        </w:rPr>
        <w:t xml:space="preserve"> - </w:t>
      </w:r>
      <w:r w:rsidRPr="00A531F8">
        <w:rPr>
          <w:rFonts w:ascii="Times New Roman" w:eastAsia="Calibri" w:hAnsi="Times New Roman" w:cs="Times New Roman"/>
          <w:lang w:val="en-CA"/>
        </w:rPr>
        <w:t>capable of being entered or reached, approachable; easy to get at; capable of being influenced, obtainable; able to be understood or appreciated.</w:t>
      </w:r>
    </w:p>
    <w:p w14:paraId="3411BEBC" w14:textId="77777777" w:rsidR="00A531F8" w:rsidRPr="00A531F8" w:rsidRDefault="00A531F8" w:rsidP="00A531F8">
      <w:pPr>
        <w:spacing w:line="276" w:lineRule="auto"/>
        <w:ind w:left="567" w:hanging="567"/>
        <w:jc w:val="both"/>
        <w:rPr>
          <w:rFonts w:ascii="Times New Roman" w:eastAsia="Calibri" w:hAnsi="Times New Roman" w:cs="Times New Roman"/>
          <w:b/>
          <w:i/>
          <w:lang w:val="en-CA"/>
        </w:rPr>
      </w:pPr>
    </w:p>
    <w:p w14:paraId="27CF023F" w14:textId="77777777" w:rsidR="00A531F8" w:rsidRPr="00A531F8" w:rsidRDefault="00A531F8" w:rsidP="00A531F8">
      <w:pPr>
        <w:spacing w:line="276" w:lineRule="auto"/>
        <w:ind w:left="567" w:hanging="567"/>
        <w:jc w:val="both"/>
        <w:rPr>
          <w:rFonts w:ascii="Times New Roman" w:eastAsia="Calibri" w:hAnsi="Times New Roman" w:cs="Times New Roman"/>
          <w:b/>
          <w:lang w:val="en-CA"/>
        </w:rPr>
      </w:pPr>
      <w:r w:rsidRPr="00A531F8">
        <w:rPr>
          <w:rFonts w:ascii="Times New Roman" w:eastAsia="Calibri" w:hAnsi="Times New Roman" w:cs="Times New Roman"/>
          <w:b/>
          <w:i/>
          <w:lang w:val="en-CA"/>
        </w:rPr>
        <w:t>Assistive Device</w:t>
      </w:r>
      <w:r w:rsidRPr="00A531F8">
        <w:rPr>
          <w:rFonts w:ascii="Times New Roman" w:eastAsia="Calibri" w:hAnsi="Times New Roman" w:cs="Times New Roman"/>
          <w:b/>
          <w:lang w:val="en-CA"/>
        </w:rPr>
        <w:t xml:space="preserve"> - </w:t>
      </w:r>
      <w:r w:rsidRPr="00A531F8">
        <w:rPr>
          <w:rFonts w:ascii="Times New Roman" w:eastAsia="Calibri" w:hAnsi="Times New Roman" w:cs="Times New Roman"/>
          <w:lang w:val="en-CA"/>
        </w:rPr>
        <w:t>a device used to assist persons with disabilities in carrying out activities or in accessing the services of persons or organizations covered by the customer Service Standard.</w:t>
      </w:r>
    </w:p>
    <w:p w14:paraId="4B95FD75" w14:textId="77777777" w:rsidR="00A531F8" w:rsidRPr="00A531F8" w:rsidRDefault="00A531F8" w:rsidP="00A531F8">
      <w:pPr>
        <w:spacing w:line="276" w:lineRule="auto"/>
        <w:ind w:left="567" w:hanging="567"/>
        <w:jc w:val="both"/>
        <w:rPr>
          <w:rFonts w:ascii="Times New Roman" w:eastAsia="Calibri" w:hAnsi="Times New Roman" w:cs="Times New Roman"/>
          <w:b/>
          <w:i/>
          <w:lang w:val="en-CA"/>
        </w:rPr>
      </w:pPr>
    </w:p>
    <w:p w14:paraId="542951C9" w14:textId="77777777" w:rsidR="00A531F8" w:rsidRPr="00A531F8" w:rsidRDefault="00A531F8" w:rsidP="00A531F8">
      <w:pPr>
        <w:spacing w:line="276" w:lineRule="auto"/>
        <w:ind w:left="567" w:hanging="567"/>
        <w:jc w:val="both"/>
        <w:rPr>
          <w:rFonts w:ascii="Times New Roman" w:eastAsia="Calibri" w:hAnsi="Times New Roman" w:cs="Times New Roman"/>
          <w:lang w:val="en-CA"/>
        </w:rPr>
      </w:pPr>
      <w:r w:rsidRPr="00A531F8">
        <w:rPr>
          <w:rFonts w:ascii="Times New Roman" w:eastAsia="Calibri" w:hAnsi="Times New Roman" w:cs="Times New Roman"/>
          <w:b/>
          <w:i/>
          <w:lang w:val="en-CA"/>
        </w:rPr>
        <w:t>Dignity</w:t>
      </w:r>
      <w:r w:rsidRPr="00A531F8">
        <w:rPr>
          <w:rFonts w:ascii="Times New Roman" w:eastAsia="Calibri" w:hAnsi="Times New Roman" w:cs="Times New Roman"/>
          <w:b/>
          <w:lang w:val="en-CA"/>
        </w:rPr>
        <w:t xml:space="preserve"> - </w:t>
      </w:r>
      <w:r w:rsidRPr="00A531F8">
        <w:rPr>
          <w:rFonts w:ascii="Times New Roman" w:eastAsia="Calibri" w:hAnsi="Times New Roman" w:cs="Times New Roman"/>
          <w:lang w:val="en-CA"/>
        </w:rPr>
        <w:t>respecting and treating every person including persons with a disability as valued and as deserving of effective and full service as any other customer.</w:t>
      </w:r>
    </w:p>
    <w:p w14:paraId="50337585" w14:textId="77777777" w:rsidR="00A531F8" w:rsidRPr="00A531F8" w:rsidRDefault="00A531F8" w:rsidP="00A531F8">
      <w:pPr>
        <w:spacing w:line="276" w:lineRule="auto"/>
        <w:ind w:left="567" w:hanging="567"/>
        <w:jc w:val="both"/>
        <w:rPr>
          <w:rFonts w:ascii="Times New Roman" w:eastAsia="Calibri" w:hAnsi="Times New Roman" w:cs="Times New Roman"/>
          <w:b/>
          <w:i/>
          <w:lang w:val="en-CA"/>
        </w:rPr>
      </w:pPr>
    </w:p>
    <w:p w14:paraId="61303F90" w14:textId="77777777" w:rsidR="00A531F8" w:rsidRPr="00A531F8" w:rsidRDefault="00A531F8" w:rsidP="00A531F8">
      <w:pPr>
        <w:spacing w:line="276" w:lineRule="auto"/>
        <w:ind w:left="567" w:hanging="567"/>
        <w:jc w:val="both"/>
        <w:rPr>
          <w:rFonts w:ascii="Times New Roman" w:eastAsia="Calibri" w:hAnsi="Times New Roman" w:cs="Times New Roman"/>
          <w:lang w:val="en-CA"/>
        </w:rPr>
      </w:pPr>
      <w:r w:rsidRPr="00A531F8">
        <w:rPr>
          <w:rFonts w:ascii="Times New Roman" w:eastAsia="Calibri" w:hAnsi="Times New Roman" w:cs="Times New Roman"/>
          <w:b/>
          <w:i/>
          <w:lang w:val="en-CA"/>
        </w:rPr>
        <w:t>Goods and Services</w:t>
      </w:r>
      <w:r w:rsidRPr="00A531F8">
        <w:rPr>
          <w:rFonts w:ascii="Times New Roman" w:eastAsia="Calibri" w:hAnsi="Times New Roman" w:cs="Times New Roman"/>
          <w:b/>
          <w:lang w:val="en-CA"/>
        </w:rPr>
        <w:t xml:space="preserve"> -</w:t>
      </w:r>
      <w:r w:rsidRPr="00A531F8">
        <w:rPr>
          <w:rFonts w:ascii="Times New Roman" w:eastAsia="Calibri" w:hAnsi="Times New Roman" w:cs="Times New Roman"/>
          <w:lang w:val="en-CA"/>
        </w:rPr>
        <w:t xml:space="preserve"> shall mean goods and services provided by ACSA to the public.</w:t>
      </w:r>
    </w:p>
    <w:p w14:paraId="130365C3" w14:textId="77777777" w:rsidR="00A531F8" w:rsidRPr="00A531F8" w:rsidRDefault="00A531F8" w:rsidP="00A531F8">
      <w:pPr>
        <w:spacing w:line="276" w:lineRule="auto"/>
        <w:ind w:left="567" w:hanging="567"/>
        <w:jc w:val="both"/>
        <w:rPr>
          <w:rFonts w:ascii="Times New Roman" w:eastAsia="Calibri" w:hAnsi="Times New Roman" w:cs="Times New Roman"/>
          <w:b/>
          <w:i/>
          <w:lang w:val="en-CA"/>
        </w:rPr>
      </w:pPr>
    </w:p>
    <w:p w14:paraId="04639347" w14:textId="77777777" w:rsidR="00A531F8" w:rsidRPr="00A531F8" w:rsidRDefault="00A531F8" w:rsidP="00A531F8">
      <w:pPr>
        <w:spacing w:line="276" w:lineRule="auto"/>
        <w:ind w:left="567" w:hanging="567"/>
        <w:jc w:val="both"/>
        <w:rPr>
          <w:rFonts w:ascii="Times New Roman" w:eastAsia="Calibri" w:hAnsi="Times New Roman" w:cs="Times New Roman"/>
          <w:b/>
          <w:lang w:val="en-CA"/>
        </w:rPr>
      </w:pPr>
      <w:r w:rsidRPr="00A531F8">
        <w:rPr>
          <w:rFonts w:ascii="Times New Roman" w:eastAsia="Calibri" w:hAnsi="Times New Roman" w:cs="Times New Roman"/>
          <w:b/>
          <w:i/>
          <w:lang w:val="en-CA"/>
        </w:rPr>
        <w:t>Independence</w:t>
      </w:r>
      <w:r w:rsidRPr="00A531F8">
        <w:rPr>
          <w:rFonts w:ascii="Times New Roman" w:eastAsia="Calibri" w:hAnsi="Times New Roman" w:cs="Times New Roman"/>
          <w:b/>
          <w:lang w:val="en-CA"/>
        </w:rPr>
        <w:t xml:space="preserve"> - </w:t>
      </w:r>
      <w:r w:rsidRPr="00A531F8">
        <w:rPr>
          <w:rFonts w:ascii="Times New Roman" w:eastAsia="Calibri" w:hAnsi="Times New Roman" w:cs="Times New Roman"/>
          <w:lang w:val="en-CA"/>
        </w:rPr>
        <w:t>shall mean freedom from control or influence of others, freedom to make your own choices.</w:t>
      </w:r>
    </w:p>
    <w:p w14:paraId="7B15CF6D" w14:textId="77777777" w:rsidR="00A531F8" w:rsidRPr="00A531F8" w:rsidRDefault="00A531F8" w:rsidP="00A531F8">
      <w:pPr>
        <w:spacing w:line="276" w:lineRule="auto"/>
        <w:ind w:left="567" w:hanging="567"/>
        <w:jc w:val="both"/>
        <w:rPr>
          <w:rFonts w:ascii="Times New Roman" w:eastAsia="Calibri" w:hAnsi="Times New Roman" w:cs="Times New Roman"/>
          <w:b/>
          <w:i/>
          <w:lang w:val="en-CA"/>
        </w:rPr>
      </w:pPr>
    </w:p>
    <w:p w14:paraId="0EC37120" w14:textId="77777777" w:rsidR="00A531F8" w:rsidRPr="00A531F8" w:rsidRDefault="00A531F8" w:rsidP="00A531F8">
      <w:pPr>
        <w:spacing w:line="276" w:lineRule="auto"/>
        <w:ind w:left="567" w:hanging="567"/>
        <w:jc w:val="both"/>
        <w:rPr>
          <w:rFonts w:ascii="Times New Roman" w:eastAsia="Calibri" w:hAnsi="Times New Roman" w:cs="Times New Roman"/>
          <w:b/>
          <w:lang w:val="en-CA"/>
        </w:rPr>
      </w:pPr>
      <w:r w:rsidRPr="00A531F8">
        <w:rPr>
          <w:rFonts w:ascii="Times New Roman" w:eastAsia="Calibri" w:hAnsi="Times New Roman" w:cs="Times New Roman"/>
          <w:b/>
          <w:i/>
          <w:lang w:val="en-CA"/>
        </w:rPr>
        <w:t>Service Animal</w:t>
      </w:r>
      <w:r w:rsidRPr="00A531F8">
        <w:rPr>
          <w:rFonts w:ascii="Times New Roman" w:eastAsia="Calibri" w:hAnsi="Times New Roman" w:cs="Times New Roman"/>
          <w:lang w:val="en-CA"/>
        </w:rPr>
        <w:t xml:space="preserve"> - an animal that is specifically trained to assist a person with a disability for reasons relating to the disability.</w:t>
      </w:r>
    </w:p>
    <w:p w14:paraId="7AD79B15" w14:textId="77777777" w:rsidR="00A531F8" w:rsidRPr="00A531F8" w:rsidRDefault="00A531F8" w:rsidP="00A531F8">
      <w:pPr>
        <w:spacing w:line="276" w:lineRule="auto"/>
        <w:ind w:left="567" w:hanging="567"/>
        <w:jc w:val="both"/>
        <w:rPr>
          <w:rFonts w:ascii="Times New Roman" w:eastAsia="Calibri" w:hAnsi="Times New Roman" w:cs="Times New Roman"/>
          <w:b/>
          <w:i/>
          <w:lang w:val="en-CA"/>
        </w:rPr>
      </w:pPr>
    </w:p>
    <w:p w14:paraId="3C657941" w14:textId="77777777" w:rsidR="00A531F8" w:rsidRPr="00A531F8" w:rsidRDefault="00A531F8" w:rsidP="00A531F8">
      <w:pPr>
        <w:spacing w:line="276" w:lineRule="auto"/>
        <w:ind w:left="567" w:hanging="567"/>
        <w:jc w:val="both"/>
        <w:rPr>
          <w:rFonts w:ascii="Times New Roman" w:eastAsia="Calibri" w:hAnsi="Times New Roman" w:cs="Times New Roman"/>
          <w:b/>
          <w:lang w:val="en-CA"/>
        </w:rPr>
      </w:pPr>
      <w:r w:rsidRPr="00A531F8">
        <w:rPr>
          <w:rFonts w:ascii="Times New Roman" w:eastAsia="Calibri" w:hAnsi="Times New Roman" w:cs="Times New Roman"/>
          <w:b/>
          <w:i/>
          <w:lang w:val="en-CA"/>
        </w:rPr>
        <w:t>Support Person</w:t>
      </w:r>
      <w:r w:rsidRPr="00A531F8">
        <w:rPr>
          <w:rFonts w:ascii="Times New Roman" w:eastAsia="Calibri" w:hAnsi="Times New Roman" w:cs="Times New Roman"/>
          <w:b/>
          <w:lang w:val="en-CA"/>
        </w:rPr>
        <w:t xml:space="preserve"> -</w:t>
      </w:r>
      <w:r w:rsidRPr="00A531F8">
        <w:rPr>
          <w:rFonts w:ascii="Times New Roman" w:eastAsia="Calibri" w:hAnsi="Times New Roman" w:cs="Times New Roman"/>
          <w:lang w:val="en-CA"/>
        </w:rPr>
        <w:t xml:space="preserve"> an individual hired or chosen by a person with a disability to provide services or assistance with communication, mobility, personal care, medical needs or with access to goods or services.</w:t>
      </w:r>
    </w:p>
    <w:p w14:paraId="1BE97993" w14:textId="77777777" w:rsidR="00A531F8" w:rsidRPr="00A531F8" w:rsidRDefault="00A531F8" w:rsidP="00A531F8">
      <w:pPr>
        <w:autoSpaceDE w:val="0"/>
        <w:autoSpaceDN w:val="0"/>
        <w:adjustRightInd w:val="0"/>
        <w:jc w:val="both"/>
        <w:rPr>
          <w:rFonts w:ascii="Times New Roman" w:eastAsia="Calibri" w:hAnsi="Times New Roman" w:cs="Times New Roman"/>
          <w:b/>
          <w:bCs/>
          <w:color w:val="000000"/>
        </w:rPr>
      </w:pPr>
    </w:p>
    <w:p w14:paraId="66E9B067" w14:textId="77777777" w:rsidR="00A531F8" w:rsidRPr="00A531F8" w:rsidRDefault="00A531F8" w:rsidP="00A531F8">
      <w:pPr>
        <w:spacing w:after="200" w:line="276" w:lineRule="auto"/>
        <w:rPr>
          <w:rFonts w:ascii="Times New Roman" w:eastAsia="Calibri" w:hAnsi="Times New Roman" w:cs="Times New Roman"/>
          <w:b/>
          <w:lang w:val="en-CA"/>
        </w:rPr>
      </w:pPr>
      <w:bookmarkStart w:id="0" w:name="_Toc326309861"/>
      <w:r w:rsidRPr="00A531F8">
        <w:rPr>
          <w:rFonts w:ascii="Times New Roman" w:eastAsia="Calibri" w:hAnsi="Times New Roman" w:cs="Times New Roman"/>
          <w:b/>
          <w:lang w:val="en-CA"/>
        </w:rPr>
        <w:t>Procedure:</w:t>
      </w:r>
      <w:bookmarkEnd w:id="0"/>
    </w:p>
    <w:p w14:paraId="2E213B82" w14:textId="77777777" w:rsidR="00A531F8" w:rsidRPr="00A531F8" w:rsidRDefault="00A531F8" w:rsidP="00A531F8">
      <w:pPr>
        <w:spacing w:line="276" w:lineRule="auto"/>
        <w:ind w:hanging="851"/>
        <w:jc w:val="both"/>
        <w:rPr>
          <w:rFonts w:ascii="Times New Roman" w:eastAsia="Calibri" w:hAnsi="Times New Roman" w:cs="Times New Roman"/>
          <w:b/>
          <w:lang w:val="en-CA"/>
        </w:rPr>
      </w:pPr>
      <w:r w:rsidRPr="00A531F8">
        <w:rPr>
          <w:rFonts w:ascii="Times New Roman" w:eastAsia="Calibri" w:hAnsi="Times New Roman" w:cs="Times New Roman"/>
          <w:b/>
          <w:lang w:val="en-CA"/>
        </w:rPr>
        <w:tab/>
        <w:t xml:space="preserve">Communication: </w:t>
      </w:r>
    </w:p>
    <w:p w14:paraId="4BF4A6C5" w14:textId="77777777" w:rsidR="00A531F8" w:rsidRPr="00A531F8" w:rsidRDefault="00A531F8" w:rsidP="00A531F8">
      <w:pPr>
        <w:spacing w:line="276" w:lineRule="auto"/>
        <w:jc w:val="both"/>
        <w:rPr>
          <w:rFonts w:ascii="Times New Roman" w:eastAsia="Calibri" w:hAnsi="Times New Roman" w:cs="Times New Roman"/>
          <w:lang w:val="en-CA"/>
        </w:rPr>
      </w:pPr>
      <w:r w:rsidRPr="00A531F8">
        <w:rPr>
          <w:rFonts w:ascii="Times New Roman" w:eastAsia="Calibri" w:hAnsi="Times New Roman" w:cs="Times New Roman"/>
          <w:lang w:val="en-CA"/>
        </w:rPr>
        <w:t xml:space="preserve">ACSA employees will communicate with customers, including people with disabilities, in a way that </w:t>
      </w:r>
      <w:proofErr w:type="gramStart"/>
      <w:r w:rsidRPr="00A531F8">
        <w:rPr>
          <w:rFonts w:ascii="Times New Roman" w:eastAsia="Calibri" w:hAnsi="Times New Roman" w:cs="Times New Roman"/>
          <w:lang w:val="en-CA"/>
        </w:rPr>
        <w:t>takes into account</w:t>
      </w:r>
      <w:proofErr w:type="gramEnd"/>
      <w:r w:rsidRPr="00A531F8">
        <w:rPr>
          <w:rFonts w:ascii="Times New Roman" w:eastAsia="Calibri" w:hAnsi="Times New Roman" w:cs="Times New Roman"/>
          <w:lang w:val="en-CA"/>
        </w:rPr>
        <w:t xml:space="preserve"> their needs guided by the principles of dignity, independence, integration and equal opportunity. ACSA endeavors to provide alternative methods of communication upon request as promptly as possible.</w:t>
      </w:r>
    </w:p>
    <w:p w14:paraId="03AEA46B" w14:textId="77777777" w:rsidR="00A531F8" w:rsidRPr="00A531F8" w:rsidRDefault="00A531F8" w:rsidP="00A531F8">
      <w:pPr>
        <w:spacing w:line="276" w:lineRule="auto"/>
        <w:jc w:val="both"/>
        <w:rPr>
          <w:rFonts w:ascii="Times New Roman" w:eastAsia="Calibri" w:hAnsi="Times New Roman" w:cs="Times New Roman"/>
          <w:b/>
          <w:lang w:val="en-CA"/>
        </w:rPr>
      </w:pPr>
    </w:p>
    <w:p w14:paraId="5DE64FF8" w14:textId="77777777" w:rsidR="00A531F8" w:rsidRPr="00A531F8" w:rsidRDefault="00A531F8" w:rsidP="00A531F8">
      <w:pPr>
        <w:spacing w:line="276" w:lineRule="auto"/>
        <w:ind w:hanging="851"/>
        <w:rPr>
          <w:rFonts w:ascii="Times New Roman" w:eastAsia="Calibri" w:hAnsi="Times New Roman" w:cs="Times New Roman"/>
          <w:b/>
          <w:lang w:val="en-CA"/>
        </w:rPr>
      </w:pPr>
      <w:r w:rsidRPr="00A531F8">
        <w:rPr>
          <w:rFonts w:ascii="Times New Roman" w:eastAsia="Calibri" w:hAnsi="Times New Roman" w:cs="Times New Roman"/>
          <w:b/>
          <w:lang w:val="en-CA"/>
        </w:rPr>
        <w:tab/>
      </w:r>
    </w:p>
    <w:p w14:paraId="6796D8A6" w14:textId="77777777" w:rsidR="00A531F8" w:rsidRPr="00A531F8" w:rsidRDefault="00A531F8" w:rsidP="00A531F8">
      <w:pPr>
        <w:spacing w:line="276" w:lineRule="auto"/>
        <w:ind w:hanging="851"/>
        <w:rPr>
          <w:rFonts w:ascii="Times New Roman" w:eastAsia="Calibri" w:hAnsi="Times New Roman" w:cs="Times New Roman"/>
          <w:b/>
          <w:lang w:val="en-CA"/>
        </w:rPr>
      </w:pPr>
    </w:p>
    <w:p w14:paraId="2102464D" w14:textId="77777777" w:rsidR="00A531F8" w:rsidRPr="00A531F8" w:rsidRDefault="00A531F8" w:rsidP="00A531F8">
      <w:pPr>
        <w:spacing w:line="276" w:lineRule="auto"/>
        <w:ind w:hanging="851"/>
        <w:rPr>
          <w:rFonts w:ascii="Times New Roman" w:eastAsia="Calibri" w:hAnsi="Times New Roman" w:cs="Times New Roman"/>
          <w:b/>
          <w:lang w:val="en-CA"/>
        </w:rPr>
      </w:pPr>
    </w:p>
    <w:p w14:paraId="6F4FC452" w14:textId="77777777" w:rsidR="00A531F8" w:rsidRPr="00A531F8" w:rsidRDefault="00A531F8" w:rsidP="00A531F8">
      <w:pPr>
        <w:spacing w:line="276" w:lineRule="auto"/>
        <w:jc w:val="both"/>
        <w:rPr>
          <w:rFonts w:ascii="Times New Roman" w:eastAsia="Calibri" w:hAnsi="Times New Roman" w:cs="Times New Roman"/>
          <w:b/>
          <w:lang w:val="en-CA"/>
        </w:rPr>
      </w:pPr>
      <w:r w:rsidRPr="00A531F8">
        <w:rPr>
          <w:rFonts w:ascii="Times New Roman" w:eastAsia="Calibri" w:hAnsi="Times New Roman" w:cs="Times New Roman"/>
          <w:b/>
          <w:lang w:val="en-CA"/>
        </w:rPr>
        <w:t xml:space="preserve">Assistive Devices: </w:t>
      </w:r>
    </w:p>
    <w:p w14:paraId="622B8183" w14:textId="77777777" w:rsidR="00A531F8" w:rsidRPr="00A531F8" w:rsidRDefault="00A531F8" w:rsidP="00A531F8">
      <w:pPr>
        <w:spacing w:line="276" w:lineRule="auto"/>
        <w:jc w:val="both"/>
        <w:rPr>
          <w:rFonts w:ascii="Times New Roman" w:eastAsia="Calibri" w:hAnsi="Times New Roman" w:cs="Times New Roman"/>
          <w:lang w:val="en-CA"/>
        </w:rPr>
      </w:pPr>
      <w:r w:rsidRPr="00A531F8">
        <w:rPr>
          <w:rFonts w:ascii="Times New Roman" w:eastAsia="Calibri" w:hAnsi="Times New Roman" w:cs="Times New Roman"/>
          <w:lang w:val="en-CA"/>
        </w:rPr>
        <w:t xml:space="preserve">People with disabilities may use their own assistive devices as required when accessing goods or services at ACSA. In cases where the assistive device presents a safety concern or where accessibility might be an issue, other reasonable measures will be used to ensure the access of goods and services.  </w:t>
      </w:r>
    </w:p>
    <w:p w14:paraId="3A146504" w14:textId="77777777" w:rsidR="00A531F8" w:rsidRPr="00A531F8" w:rsidRDefault="00A531F8" w:rsidP="00A531F8">
      <w:pPr>
        <w:spacing w:line="276" w:lineRule="auto"/>
        <w:jc w:val="both"/>
        <w:rPr>
          <w:rFonts w:ascii="Times New Roman" w:eastAsia="Calibri" w:hAnsi="Times New Roman" w:cs="Times New Roman"/>
          <w:b/>
          <w:lang w:val="en-CA"/>
        </w:rPr>
      </w:pPr>
    </w:p>
    <w:p w14:paraId="3B742FE8" w14:textId="77777777" w:rsidR="00A531F8" w:rsidRPr="00A531F8" w:rsidRDefault="00A531F8" w:rsidP="00A531F8">
      <w:pPr>
        <w:spacing w:line="276" w:lineRule="auto"/>
        <w:ind w:hanging="851"/>
        <w:jc w:val="both"/>
        <w:rPr>
          <w:rFonts w:ascii="Times New Roman" w:eastAsia="Calibri" w:hAnsi="Times New Roman" w:cs="Times New Roman"/>
          <w:b/>
          <w:lang w:val="en-CA"/>
        </w:rPr>
      </w:pPr>
      <w:r w:rsidRPr="00A531F8">
        <w:rPr>
          <w:rFonts w:ascii="Times New Roman" w:eastAsia="Calibri" w:hAnsi="Times New Roman" w:cs="Times New Roman"/>
          <w:b/>
          <w:lang w:val="en-CA"/>
        </w:rPr>
        <w:tab/>
        <w:t xml:space="preserve">Service Animals: </w:t>
      </w:r>
    </w:p>
    <w:p w14:paraId="735EAEDF" w14:textId="77777777" w:rsidR="00A531F8" w:rsidRPr="00A531F8" w:rsidRDefault="00A531F8" w:rsidP="00A531F8">
      <w:pPr>
        <w:spacing w:line="276" w:lineRule="auto"/>
        <w:jc w:val="both"/>
        <w:rPr>
          <w:rFonts w:ascii="Times New Roman" w:eastAsia="Calibri" w:hAnsi="Times New Roman" w:cs="Times New Roman"/>
          <w:lang w:val="en-CA"/>
        </w:rPr>
      </w:pPr>
      <w:r w:rsidRPr="00A531F8">
        <w:rPr>
          <w:rFonts w:ascii="Times New Roman" w:eastAsia="Calibri" w:hAnsi="Times New Roman" w:cs="Times New Roman"/>
          <w:lang w:val="en-CA"/>
        </w:rPr>
        <w:t>Service animals are welcome while accompanying people with disabilities on the parts of ACSA’s premises that are open to the public.  Where service animals are not clearly identified, an employee may ask the owner to provide appropriate documentation.</w:t>
      </w:r>
    </w:p>
    <w:p w14:paraId="126787D1" w14:textId="77777777" w:rsidR="00A531F8" w:rsidRPr="00A531F8" w:rsidRDefault="00A531F8" w:rsidP="00A531F8">
      <w:pPr>
        <w:spacing w:line="276" w:lineRule="auto"/>
        <w:jc w:val="both"/>
        <w:rPr>
          <w:rFonts w:ascii="Times New Roman" w:eastAsia="Calibri" w:hAnsi="Times New Roman" w:cs="Times New Roman"/>
          <w:lang w:val="en-CA"/>
        </w:rPr>
      </w:pPr>
    </w:p>
    <w:p w14:paraId="28D2187F" w14:textId="77777777" w:rsidR="00A531F8" w:rsidRPr="00A531F8" w:rsidRDefault="00A531F8" w:rsidP="00A531F8">
      <w:pPr>
        <w:spacing w:line="276" w:lineRule="auto"/>
        <w:ind w:hanging="851"/>
        <w:jc w:val="both"/>
        <w:rPr>
          <w:rFonts w:ascii="Times New Roman" w:eastAsia="Calibri" w:hAnsi="Times New Roman" w:cs="Times New Roman"/>
          <w:lang w:val="en-CA"/>
        </w:rPr>
      </w:pPr>
      <w:r w:rsidRPr="00A531F8">
        <w:rPr>
          <w:rFonts w:ascii="Times New Roman" w:eastAsia="Calibri" w:hAnsi="Times New Roman" w:cs="Times New Roman"/>
          <w:lang w:val="en-CA"/>
        </w:rPr>
        <w:tab/>
        <w:t xml:space="preserve">It is the responsibility of the person using the service animal to ensure that the service animal is </w:t>
      </w:r>
      <w:proofErr w:type="gramStart"/>
      <w:r w:rsidRPr="00A531F8">
        <w:rPr>
          <w:rFonts w:ascii="Times New Roman" w:eastAsia="Calibri" w:hAnsi="Times New Roman" w:cs="Times New Roman"/>
          <w:lang w:val="en-CA"/>
        </w:rPr>
        <w:t>kept in control at all times</w:t>
      </w:r>
      <w:proofErr w:type="gramEnd"/>
      <w:r w:rsidRPr="00A531F8">
        <w:rPr>
          <w:rFonts w:ascii="Times New Roman" w:eastAsia="Calibri" w:hAnsi="Times New Roman" w:cs="Times New Roman"/>
          <w:lang w:val="en-CA"/>
        </w:rPr>
        <w:t>.</w:t>
      </w:r>
    </w:p>
    <w:p w14:paraId="1F028320" w14:textId="77777777" w:rsidR="00A531F8" w:rsidRPr="00A531F8" w:rsidRDefault="00A531F8" w:rsidP="00A531F8">
      <w:pPr>
        <w:jc w:val="both"/>
        <w:rPr>
          <w:rFonts w:ascii="Times New Roman" w:eastAsia="Times New Roman" w:hAnsi="Times New Roman" w:cs="Times New Roman"/>
          <w:lang w:val="en-CA"/>
        </w:rPr>
      </w:pPr>
    </w:p>
    <w:p w14:paraId="3E6D24F0" w14:textId="77777777" w:rsidR="00A531F8" w:rsidRPr="00A531F8" w:rsidRDefault="00A531F8" w:rsidP="00A531F8">
      <w:pPr>
        <w:ind w:hanging="851"/>
        <w:jc w:val="both"/>
        <w:rPr>
          <w:rFonts w:ascii="Times New Roman" w:eastAsia="Times New Roman" w:hAnsi="Times New Roman" w:cs="Times New Roman"/>
          <w:lang w:val="en-CA"/>
        </w:rPr>
      </w:pPr>
      <w:r w:rsidRPr="00A531F8">
        <w:rPr>
          <w:rFonts w:ascii="Times New Roman" w:eastAsia="Times New Roman" w:hAnsi="Times New Roman" w:cs="Times New Roman"/>
          <w:lang w:val="en-CA"/>
        </w:rPr>
        <w:tab/>
        <w:t xml:space="preserve">If a health and safety concern present itself in the form of a severe allergy to the service animal, ACSA will make all reasonable efforts to meet the needs of all individuals. </w:t>
      </w:r>
    </w:p>
    <w:p w14:paraId="7C2EDB82" w14:textId="77777777" w:rsidR="00A531F8" w:rsidRPr="00A531F8" w:rsidRDefault="00A531F8" w:rsidP="00A531F8">
      <w:pPr>
        <w:spacing w:line="276" w:lineRule="auto"/>
        <w:jc w:val="both"/>
        <w:rPr>
          <w:rFonts w:ascii="Times New Roman" w:eastAsia="Calibri" w:hAnsi="Times New Roman" w:cs="Times New Roman"/>
          <w:lang w:val="en-CA"/>
        </w:rPr>
      </w:pPr>
    </w:p>
    <w:p w14:paraId="2CA7FFA4" w14:textId="77777777" w:rsidR="00A531F8" w:rsidRPr="00A531F8" w:rsidRDefault="00A531F8" w:rsidP="00A531F8">
      <w:pPr>
        <w:spacing w:line="276" w:lineRule="auto"/>
        <w:ind w:hanging="851"/>
        <w:jc w:val="both"/>
        <w:rPr>
          <w:rFonts w:ascii="Times New Roman" w:eastAsia="Calibri" w:hAnsi="Times New Roman" w:cs="Times New Roman"/>
          <w:b/>
          <w:lang w:val="en-CA"/>
        </w:rPr>
      </w:pPr>
      <w:r w:rsidRPr="00A531F8">
        <w:rPr>
          <w:rFonts w:ascii="Times New Roman" w:eastAsia="Calibri" w:hAnsi="Times New Roman" w:cs="Times New Roman"/>
          <w:b/>
          <w:lang w:val="en-CA"/>
        </w:rPr>
        <w:tab/>
        <w:t xml:space="preserve">Support Persons: </w:t>
      </w:r>
    </w:p>
    <w:p w14:paraId="44070255" w14:textId="77777777" w:rsidR="00A531F8" w:rsidRPr="00A531F8" w:rsidRDefault="00A531F8" w:rsidP="00A531F8">
      <w:pPr>
        <w:spacing w:line="276" w:lineRule="auto"/>
        <w:jc w:val="both"/>
        <w:rPr>
          <w:rFonts w:ascii="Times New Roman" w:eastAsia="Calibri" w:hAnsi="Times New Roman" w:cs="Times New Roman"/>
          <w:b/>
          <w:lang w:val="en-CA"/>
        </w:rPr>
      </w:pPr>
      <w:r w:rsidRPr="00A531F8">
        <w:rPr>
          <w:rFonts w:ascii="Times New Roman" w:eastAsia="Calibri" w:hAnsi="Times New Roman" w:cs="Times New Roman"/>
          <w:lang w:val="en-CA"/>
        </w:rPr>
        <w:t xml:space="preserve">At no time will a person with a disability who is accompanied by a support person be prevented from having access to his or her support person while on ACSA’s premises that are open to the public. If confidential information needs to be shared, consent will be obtained from the customer, prior to any conversation with the support person. </w:t>
      </w:r>
    </w:p>
    <w:p w14:paraId="5BF142DB" w14:textId="77777777" w:rsidR="00A531F8" w:rsidRPr="00A531F8" w:rsidRDefault="00A531F8" w:rsidP="00A531F8">
      <w:pPr>
        <w:spacing w:line="276" w:lineRule="auto"/>
        <w:jc w:val="both"/>
        <w:rPr>
          <w:rFonts w:ascii="Times New Roman" w:eastAsia="Calibri" w:hAnsi="Times New Roman" w:cs="Times New Roman"/>
          <w:lang w:val="en-CA"/>
        </w:rPr>
      </w:pPr>
    </w:p>
    <w:p w14:paraId="519EAC71" w14:textId="77777777" w:rsidR="00A531F8" w:rsidRPr="00A531F8" w:rsidRDefault="00A531F8" w:rsidP="00A531F8">
      <w:pPr>
        <w:spacing w:line="276" w:lineRule="auto"/>
        <w:ind w:hanging="851"/>
        <w:jc w:val="both"/>
        <w:rPr>
          <w:rFonts w:ascii="Times New Roman" w:eastAsia="Calibri" w:hAnsi="Times New Roman" w:cs="Times New Roman"/>
          <w:lang w:val="en-CA"/>
        </w:rPr>
      </w:pPr>
      <w:r w:rsidRPr="00A531F8">
        <w:rPr>
          <w:rFonts w:ascii="Times New Roman" w:eastAsia="Calibri" w:hAnsi="Times New Roman" w:cs="Times New Roman"/>
          <w:lang w:val="en-CA"/>
        </w:rPr>
        <w:tab/>
        <w:t>ACSA may require a person with a disability to be accompanied by a support person where it is necessary to protect the health or safety of the person with a disability or the health or safety of others on ACSA’s premises.</w:t>
      </w:r>
    </w:p>
    <w:p w14:paraId="4F4A3F92" w14:textId="77777777" w:rsidR="00A531F8" w:rsidRPr="00A531F8" w:rsidRDefault="00A531F8" w:rsidP="00A531F8">
      <w:pPr>
        <w:spacing w:line="276" w:lineRule="auto"/>
        <w:jc w:val="both"/>
        <w:rPr>
          <w:rFonts w:ascii="Times New Roman" w:eastAsia="Calibri" w:hAnsi="Times New Roman" w:cs="Times New Roman"/>
          <w:lang w:val="en-CA"/>
        </w:rPr>
      </w:pPr>
    </w:p>
    <w:p w14:paraId="6E7599AE" w14:textId="77777777" w:rsidR="00A531F8" w:rsidRPr="00A531F8" w:rsidRDefault="00A531F8" w:rsidP="00A531F8">
      <w:pPr>
        <w:spacing w:line="276" w:lineRule="auto"/>
        <w:ind w:hanging="851"/>
        <w:jc w:val="both"/>
        <w:rPr>
          <w:rFonts w:ascii="Times New Roman" w:eastAsia="Calibri" w:hAnsi="Times New Roman" w:cs="Times New Roman"/>
          <w:b/>
          <w:lang w:val="en-CA"/>
        </w:rPr>
      </w:pPr>
      <w:r w:rsidRPr="00A531F8">
        <w:rPr>
          <w:rFonts w:ascii="Times New Roman" w:eastAsia="Calibri" w:hAnsi="Times New Roman" w:cs="Times New Roman"/>
          <w:b/>
          <w:lang w:val="en-CA"/>
        </w:rPr>
        <w:tab/>
        <w:t xml:space="preserve">Notice of Temporary Disruption: </w:t>
      </w:r>
    </w:p>
    <w:p w14:paraId="309599A7" w14:textId="77777777" w:rsidR="00A531F8" w:rsidRDefault="00A531F8" w:rsidP="00A531F8">
      <w:pPr>
        <w:spacing w:line="276" w:lineRule="auto"/>
        <w:jc w:val="both"/>
        <w:rPr>
          <w:rFonts w:ascii="Times New Roman" w:eastAsia="Calibri" w:hAnsi="Times New Roman" w:cs="Times New Roman"/>
          <w:lang w:val="en-CA"/>
        </w:rPr>
      </w:pPr>
      <w:r w:rsidRPr="00A531F8">
        <w:rPr>
          <w:rFonts w:ascii="Times New Roman" w:eastAsia="Calibri" w:hAnsi="Times New Roman" w:cs="Times New Roman"/>
          <w:lang w:val="en-CA"/>
        </w:rPr>
        <w:t xml:space="preserve">In the event of a planned or unexpected disruption in the facilities or services usually used by people with disabilities, ACSA will post a notice of disruption at the public entrances of the site of disruption. Notification will include the reason for the disruption, its anticipated duration, and a description of alternative services, if available. </w:t>
      </w:r>
    </w:p>
    <w:p w14:paraId="0FAD79F1" w14:textId="77777777" w:rsidR="00A531F8" w:rsidRPr="00A531F8" w:rsidRDefault="00A531F8" w:rsidP="00A531F8">
      <w:pPr>
        <w:spacing w:line="276" w:lineRule="auto"/>
        <w:jc w:val="both"/>
        <w:rPr>
          <w:rFonts w:ascii="Times New Roman" w:eastAsia="Calibri" w:hAnsi="Times New Roman" w:cs="Times New Roman"/>
          <w:lang w:val="en-CA"/>
        </w:rPr>
      </w:pPr>
    </w:p>
    <w:p w14:paraId="763475CE" w14:textId="77777777" w:rsidR="00A531F8" w:rsidRPr="00A531F8" w:rsidRDefault="00A531F8" w:rsidP="00A531F8">
      <w:pPr>
        <w:spacing w:line="276" w:lineRule="auto"/>
        <w:jc w:val="both"/>
        <w:rPr>
          <w:rFonts w:ascii="Times New Roman" w:eastAsia="Calibri" w:hAnsi="Times New Roman" w:cs="Times New Roman"/>
          <w:lang w:val="en-CA"/>
        </w:rPr>
      </w:pPr>
    </w:p>
    <w:p w14:paraId="55984D61" w14:textId="77777777" w:rsidR="00A531F8" w:rsidRPr="00A531F8" w:rsidRDefault="00A531F8" w:rsidP="00A531F8">
      <w:pPr>
        <w:spacing w:line="276" w:lineRule="auto"/>
        <w:ind w:hanging="851"/>
        <w:jc w:val="both"/>
        <w:rPr>
          <w:rFonts w:ascii="Times New Roman" w:eastAsia="Calibri" w:hAnsi="Times New Roman" w:cs="Times New Roman"/>
          <w:b/>
          <w:lang w:val="en-CA"/>
        </w:rPr>
      </w:pPr>
      <w:r w:rsidRPr="00A531F8">
        <w:rPr>
          <w:rFonts w:ascii="Times New Roman" w:eastAsia="Calibri" w:hAnsi="Times New Roman" w:cs="Times New Roman"/>
          <w:b/>
          <w:lang w:val="en-CA"/>
        </w:rPr>
        <w:lastRenderedPageBreak/>
        <w:tab/>
        <w:t>Feedback Process:</w:t>
      </w:r>
    </w:p>
    <w:p w14:paraId="4EDD71A8" w14:textId="77777777" w:rsidR="00A531F8" w:rsidRPr="00A531F8" w:rsidRDefault="00A531F8" w:rsidP="00A531F8">
      <w:pPr>
        <w:spacing w:line="276" w:lineRule="auto"/>
        <w:jc w:val="both"/>
        <w:rPr>
          <w:rFonts w:ascii="Times New Roman" w:eastAsia="Calibri" w:hAnsi="Times New Roman" w:cs="Times New Roman"/>
          <w:lang w:val="en-CA"/>
        </w:rPr>
      </w:pPr>
      <w:r w:rsidRPr="00A531F8">
        <w:rPr>
          <w:rFonts w:ascii="Times New Roman" w:eastAsia="Calibri" w:hAnsi="Times New Roman" w:cs="Times New Roman"/>
          <w:lang w:val="en-CA"/>
        </w:rPr>
        <w:t>To show its commitment to continuous improvement, feedback regarding the way ACSA provides goods and services to people with disabilities can be made by communicating to any employee or reception at ACSA. The staff will make a note of feedback given in person, verbal or written, online, by telephone or any other means. The feedback will be forwarded to the HR department. Any action taken as result of the feedback will be communicated to the person as soon as possible.</w:t>
      </w:r>
    </w:p>
    <w:p w14:paraId="205E17B2" w14:textId="77777777" w:rsidR="00A531F8" w:rsidRPr="00A531F8" w:rsidRDefault="00A531F8" w:rsidP="00A531F8">
      <w:pPr>
        <w:spacing w:line="276" w:lineRule="auto"/>
        <w:ind w:left="567" w:hanging="567"/>
        <w:rPr>
          <w:rFonts w:ascii="Times New Roman" w:eastAsia="Calibri" w:hAnsi="Times New Roman" w:cs="Times New Roman"/>
          <w:b/>
          <w:lang w:val="en-CA"/>
        </w:rPr>
      </w:pPr>
    </w:p>
    <w:p w14:paraId="54BFBD16" w14:textId="77777777" w:rsidR="00A531F8" w:rsidRPr="00A531F8" w:rsidRDefault="00A531F8" w:rsidP="00A531F8">
      <w:pPr>
        <w:spacing w:line="276" w:lineRule="auto"/>
        <w:ind w:hanging="851"/>
        <w:jc w:val="both"/>
        <w:rPr>
          <w:rFonts w:ascii="Times New Roman" w:eastAsia="Calibri" w:hAnsi="Times New Roman" w:cs="Times New Roman"/>
          <w:b/>
          <w:lang w:val="en-CA"/>
        </w:rPr>
      </w:pPr>
      <w:r w:rsidRPr="00A531F8">
        <w:rPr>
          <w:rFonts w:ascii="Times New Roman" w:eastAsia="Calibri" w:hAnsi="Times New Roman" w:cs="Times New Roman"/>
          <w:b/>
          <w:lang w:val="en-CA"/>
        </w:rPr>
        <w:tab/>
        <w:t xml:space="preserve">Availability and Format of Documents: </w:t>
      </w:r>
    </w:p>
    <w:p w14:paraId="5AC5E263" w14:textId="77777777" w:rsidR="00A531F8" w:rsidRPr="00A531F8" w:rsidRDefault="00A531F8" w:rsidP="00A531F8">
      <w:pPr>
        <w:spacing w:line="276" w:lineRule="auto"/>
        <w:jc w:val="both"/>
        <w:rPr>
          <w:rFonts w:ascii="Times New Roman" w:eastAsia="Calibri" w:hAnsi="Times New Roman" w:cs="Times New Roman"/>
          <w:lang w:val="en-CA"/>
        </w:rPr>
      </w:pPr>
      <w:r w:rsidRPr="00A531F8">
        <w:rPr>
          <w:rFonts w:ascii="Times New Roman" w:eastAsia="Calibri" w:hAnsi="Times New Roman" w:cs="Times New Roman"/>
          <w:lang w:val="en-CA"/>
        </w:rPr>
        <w:t xml:space="preserve">As required by the Customer Service Standard, ACSA will provide the requisite documentation upon request of the customer.  When providing these documents to a person with a disability, ACSA will endeavor to provide the information in a format that takes the person’s disability into account. </w:t>
      </w:r>
    </w:p>
    <w:p w14:paraId="748AD14B" w14:textId="77777777" w:rsidR="00A531F8" w:rsidRPr="00A531F8" w:rsidRDefault="00A531F8" w:rsidP="00A531F8">
      <w:pPr>
        <w:spacing w:line="276" w:lineRule="auto"/>
        <w:jc w:val="both"/>
        <w:rPr>
          <w:rFonts w:ascii="Times New Roman" w:eastAsia="Calibri" w:hAnsi="Times New Roman" w:cs="Times New Roman"/>
          <w:lang w:val="en-CA"/>
        </w:rPr>
      </w:pPr>
    </w:p>
    <w:p w14:paraId="0C8C2894" w14:textId="77777777" w:rsidR="00A531F8" w:rsidRPr="00A531F8" w:rsidRDefault="00A531F8" w:rsidP="00A531F8">
      <w:pPr>
        <w:spacing w:line="276" w:lineRule="auto"/>
        <w:ind w:hanging="851"/>
        <w:jc w:val="both"/>
        <w:rPr>
          <w:rFonts w:ascii="Times New Roman" w:eastAsia="Calibri" w:hAnsi="Times New Roman" w:cs="Times New Roman"/>
          <w:lang w:val="en-CA"/>
        </w:rPr>
      </w:pPr>
      <w:r w:rsidRPr="00A531F8">
        <w:rPr>
          <w:rFonts w:ascii="Times New Roman" w:eastAsia="Calibri" w:hAnsi="Times New Roman" w:cs="Times New Roman"/>
          <w:lang w:val="en-CA"/>
        </w:rPr>
        <w:tab/>
        <w:t>A notice will be posted at a conspicuous place on all ACSA sites indicating the documents can be made available in an alternative format upon request.</w:t>
      </w:r>
    </w:p>
    <w:p w14:paraId="77FD72D4" w14:textId="77777777" w:rsidR="00A531F8" w:rsidRPr="00A531F8" w:rsidRDefault="00A531F8" w:rsidP="00A531F8">
      <w:pPr>
        <w:spacing w:line="276" w:lineRule="auto"/>
        <w:jc w:val="both"/>
        <w:rPr>
          <w:rFonts w:ascii="Times New Roman" w:eastAsia="Calibri" w:hAnsi="Times New Roman" w:cs="Times New Roman"/>
          <w:b/>
          <w:lang w:val="en-CA"/>
        </w:rPr>
      </w:pPr>
    </w:p>
    <w:p w14:paraId="512B30A4" w14:textId="77777777" w:rsidR="00A531F8" w:rsidRPr="00A531F8" w:rsidRDefault="00A531F8" w:rsidP="00A531F8">
      <w:pPr>
        <w:spacing w:line="276" w:lineRule="auto"/>
        <w:ind w:hanging="851"/>
        <w:jc w:val="both"/>
        <w:rPr>
          <w:rFonts w:ascii="Times New Roman" w:eastAsia="Calibri" w:hAnsi="Times New Roman" w:cs="Times New Roman"/>
          <w:b/>
          <w:lang w:val="en-CA"/>
        </w:rPr>
      </w:pPr>
      <w:r w:rsidRPr="00A531F8">
        <w:rPr>
          <w:rFonts w:ascii="Times New Roman" w:eastAsia="Calibri" w:hAnsi="Times New Roman" w:cs="Times New Roman"/>
          <w:b/>
          <w:lang w:val="en-CA"/>
        </w:rPr>
        <w:tab/>
        <w:t>Modifications to Policies:</w:t>
      </w:r>
    </w:p>
    <w:p w14:paraId="00F5E6B6" w14:textId="77777777" w:rsidR="00A531F8" w:rsidRPr="00A531F8" w:rsidRDefault="00A531F8" w:rsidP="00A531F8">
      <w:pPr>
        <w:spacing w:line="276" w:lineRule="auto"/>
        <w:jc w:val="both"/>
        <w:rPr>
          <w:rFonts w:ascii="Times New Roman" w:eastAsia="Calibri" w:hAnsi="Times New Roman" w:cs="Times New Roman"/>
          <w:lang w:val="en-CA"/>
        </w:rPr>
      </w:pPr>
      <w:r w:rsidRPr="00A531F8">
        <w:rPr>
          <w:rFonts w:ascii="Times New Roman" w:eastAsia="Calibri" w:hAnsi="Times New Roman" w:cs="Times New Roman"/>
          <w:lang w:val="en-CA"/>
        </w:rPr>
        <w:t xml:space="preserve">All policies, </w:t>
      </w:r>
      <w:proofErr w:type="gramStart"/>
      <w:r w:rsidRPr="00A531F8">
        <w:rPr>
          <w:rFonts w:ascii="Times New Roman" w:eastAsia="Calibri" w:hAnsi="Times New Roman" w:cs="Times New Roman"/>
          <w:lang w:val="en-CA"/>
        </w:rPr>
        <w:t>practices</w:t>
      </w:r>
      <w:proofErr w:type="gramEnd"/>
      <w:r w:rsidRPr="00A531F8">
        <w:rPr>
          <w:rFonts w:ascii="Times New Roman" w:eastAsia="Calibri" w:hAnsi="Times New Roman" w:cs="Times New Roman"/>
          <w:lang w:val="en-CA"/>
        </w:rPr>
        <w:t xml:space="preserve"> and procedures on providing goods and services will be reviewed to ensure any roadblocks to accessible customer service are considered.</w:t>
      </w:r>
    </w:p>
    <w:p w14:paraId="74A09381" w14:textId="77777777" w:rsidR="00A531F8" w:rsidRPr="00A531F8" w:rsidRDefault="00A531F8" w:rsidP="00A531F8">
      <w:pPr>
        <w:spacing w:line="276" w:lineRule="auto"/>
        <w:jc w:val="both"/>
        <w:rPr>
          <w:rFonts w:ascii="Times New Roman" w:eastAsia="Calibri" w:hAnsi="Times New Roman" w:cs="Times New Roman"/>
          <w:b/>
          <w:bCs/>
          <w:color w:val="000000"/>
          <w:lang w:val="en-CA"/>
        </w:rPr>
      </w:pPr>
    </w:p>
    <w:p w14:paraId="4F47AF54" w14:textId="77777777" w:rsidR="00A531F8" w:rsidRPr="00A531F8" w:rsidRDefault="00A531F8" w:rsidP="00A531F8">
      <w:pPr>
        <w:autoSpaceDE w:val="0"/>
        <w:autoSpaceDN w:val="0"/>
        <w:adjustRightInd w:val="0"/>
        <w:ind w:hanging="851"/>
        <w:jc w:val="both"/>
        <w:rPr>
          <w:rFonts w:ascii="Times New Roman" w:eastAsia="Calibri" w:hAnsi="Times New Roman" w:cs="Times New Roman"/>
          <w:b/>
          <w:color w:val="000000"/>
        </w:rPr>
      </w:pPr>
      <w:r w:rsidRPr="00A531F8">
        <w:rPr>
          <w:rFonts w:ascii="Times New Roman" w:eastAsia="Calibri" w:hAnsi="Times New Roman" w:cs="Times New Roman"/>
          <w:b/>
          <w:color w:val="000000"/>
        </w:rPr>
        <w:tab/>
        <w:t>Training:</w:t>
      </w:r>
    </w:p>
    <w:p w14:paraId="0C1E0B73" w14:textId="77777777" w:rsidR="00A531F8" w:rsidRPr="00A531F8" w:rsidRDefault="00A531F8" w:rsidP="00A531F8">
      <w:pPr>
        <w:spacing w:line="276" w:lineRule="auto"/>
        <w:jc w:val="both"/>
        <w:rPr>
          <w:rFonts w:ascii="Times New Roman" w:eastAsia="Calibri" w:hAnsi="Times New Roman" w:cs="Times New Roman"/>
          <w:strike/>
          <w:lang w:val="en-CA"/>
        </w:rPr>
      </w:pPr>
      <w:r w:rsidRPr="00A531F8">
        <w:rPr>
          <w:rFonts w:ascii="Times New Roman" w:eastAsia="Calibri" w:hAnsi="Times New Roman" w:cs="Times New Roman"/>
          <w:lang w:val="en-CA"/>
        </w:rPr>
        <w:t xml:space="preserve">All employees, </w:t>
      </w:r>
      <w:r w:rsidRPr="00A531F8">
        <w:rPr>
          <w:rFonts w:ascii="Times New Roman" w:eastAsia="Calibri" w:hAnsi="Times New Roman" w:cs="Times New Roman"/>
          <w:color w:val="000000"/>
          <w:lang w:val="en-CA"/>
        </w:rPr>
        <w:t xml:space="preserve">volunteers, </w:t>
      </w:r>
      <w:proofErr w:type="gramStart"/>
      <w:r w:rsidRPr="00A531F8">
        <w:rPr>
          <w:rFonts w:ascii="Times New Roman" w:eastAsia="Calibri" w:hAnsi="Times New Roman" w:cs="Times New Roman"/>
          <w:color w:val="000000"/>
          <w:lang w:val="en-CA"/>
        </w:rPr>
        <w:t>contractors</w:t>
      </w:r>
      <w:proofErr w:type="gramEnd"/>
      <w:r w:rsidRPr="00A531F8">
        <w:rPr>
          <w:rFonts w:ascii="Times New Roman" w:eastAsia="Calibri" w:hAnsi="Times New Roman" w:cs="Times New Roman"/>
          <w:lang w:val="en-CA"/>
        </w:rPr>
        <w:t xml:space="preserve"> or service providers who deal with the public, as well as all those who are involved in the development and approvals of customer service policies, practices and procedures will be trained to provide accessible customer service to people with disabilities.</w:t>
      </w:r>
      <w:r w:rsidRPr="00A531F8">
        <w:rPr>
          <w:rFonts w:ascii="Times New Roman" w:eastAsia="Calibri" w:hAnsi="Times New Roman" w:cs="Times New Roman"/>
          <w:strike/>
          <w:lang w:val="en-CA"/>
        </w:rPr>
        <w:t xml:space="preserve"> </w:t>
      </w:r>
    </w:p>
    <w:p w14:paraId="77A9FDC3" w14:textId="77777777" w:rsidR="00A531F8" w:rsidRPr="00A531F8" w:rsidRDefault="00A531F8" w:rsidP="00A531F8">
      <w:pPr>
        <w:spacing w:line="276" w:lineRule="auto"/>
        <w:jc w:val="both"/>
        <w:rPr>
          <w:rFonts w:ascii="Times New Roman" w:eastAsia="Calibri" w:hAnsi="Times New Roman" w:cs="Times New Roman"/>
          <w:lang w:val="en-CA"/>
        </w:rPr>
      </w:pPr>
    </w:p>
    <w:p w14:paraId="4F790A84" w14:textId="77777777" w:rsidR="00A531F8" w:rsidRPr="00A531F8" w:rsidRDefault="00A531F8" w:rsidP="00A531F8">
      <w:pPr>
        <w:spacing w:line="276" w:lineRule="auto"/>
        <w:ind w:hanging="851"/>
        <w:jc w:val="both"/>
        <w:rPr>
          <w:rFonts w:ascii="Times New Roman" w:eastAsia="Calibri" w:hAnsi="Times New Roman" w:cs="Times New Roman"/>
          <w:lang w:val="en-CA"/>
        </w:rPr>
      </w:pPr>
      <w:r w:rsidRPr="00A531F8">
        <w:rPr>
          <w:rFonts w:ascii="Times New Roman" w:eastAsia="Calibri" w:hAnsi="Times New Roman" w:cs="Times New Roman"/>
          <w:lang w:val="en-CA"/>
        </w:rPr>
        <w:tab/>
        <w:t xml:space="preserve">Training will be conducted through e-Learning and include the following content: </w:t>
      </w:r>
    </w:p>
    <w:p w14:paraId="71953A59" w14:textId="77777777" w:rsidR="00A531F8" w:rsidRPr="00A531F8" w:rsidRDefault="00A531F8" w:rsidP="00A531F8">
      <w:pPr>
        <w:spacing w:line="276" w:lineRule="auto"/>
        <w:jc w:val="both"/>
        <w:rPr>
          <w:rFonts w:ascii="Times New Roman" w:eastAsia="Calibri" w:hAnsi="Times New Roman" w:cs="Times New Roman"/>
          <w:lang w:val="en-CA"/>
        </w:rPr>
      </w:pPr>
    </w:p>
    <w:p w14:paraId="04EC64B8" w14:textId="77777777" w:rsidR="00A531F8" w:rsidRPr="00A531F8" w:rsidRDefault="00A531F8" w:rsidP="00A531F8">
      <w:pPr>
        <w:numPr>
          <w:ilvl w:val="0"/>
          <w:numId w:val="2"/>
        </w:numPr>
        <w:spacing w:after="200" w:line="276" w:lineRule="auto"/>
        <w:jc w:val="both"/>
        <w:rPr>
          <w:rFonts w:ascii="Times New Roman" w:eastAsia="Calibri" w:hAnsi="Times New Roman" w:cs="Times New Roman"/>
          <w:lang w:val="en-CA"/>
        </w:rPr>
      </w:pPr>
      <w:r w:rsidRPr="00A531F8">
        <w:rPr>
          <w:rFonts w:ascii="Times New Roman" w:eastAsia="Calibri" w:hAnsi="Times New Roman" w:cs="Times New Roman"/>
          <w:lang w:val="en-CA"/>
        </w:rPr>
        <w:t xml:space="preserve">The purpose of the AODA and the requirements of the Customer Service Standard </w:t>
      </w:r>
    </w:p>
    <w:p w14:paraId="7BE08809" w14:textId="77777777" w:rsidR="00A531F8" w:rsidRPr="00A531F8" w:rsidRDefault="00A531F8" w:rsidP="00A531F8">
      <w:pPr>
        <w:numPr>
          <w:ilvl w:val="0"/>
          <w:numId w:val="2"/>
        </w:numPr>
        <w:overflowPunct w:val="0"/>
        <w:autoSpaceDE w:val="0"/>
        <w:autoSpaceDN w:val="0"/>
        <w:adjustRightInd w:val="0"/>
        <w:spacing w:after="200" w:line="276" w:lineRule="auto"/>
        <w:jc w:val="both"/>
        <w:textAlignment w:val="baseline"/>
        <w:rPr>
          <w:rFonts w:ascii="Times New Roman" w:eastAsia="Times New Roman" w:hAnsi="Times New Roman" w:cs="Times New Roman"/>
        </w:rPr>
      </w:pPr>
      <w:r w:rsidRPr="00A531F8">
        <w:rPr>
          <w:rFonts w:ascii="Times New Roman" w:eastAsia="Times New Roman" w:hAnsi="Times New Roman" w:cs="Times New Roman"/>
        </w:rPr>
        <w:t xml:space="preserve">How to interact and communicate with people who have various types of disabilities </w:t>
      </w:r>
    </w:p>
    <w:p w14:paraId="6FCFAD04" w14:textId="77777777" w:rsidR="00A531F8" w:rsidRPr="00A531F8" w:rsidRDefault="00A531F8" w:rsidP="00A531F8">
      <w:pPr>
        <w:numPr>
          <w:ilvl w:val="0"/>
          <w:numId w:val="2"/>
        </w:numPr>
        <w:overflowPunct w:val="0"/>
        <w:autoSpaceDE w:val="0"/>
        <w:autoSpaceDN w:val="0"/>
        <w:adjustRightInd w:val="0"/>
        <w:spacing w:after="200" w:line="276" w:lineRule="auto"/>
        <w:jc w:val="both"/>
        <w:textAlignment w:val="baseline"/>
        <w:rPr>
          <w:rFonts w:ascii="Times New Roman" w:eastAsia="Times New Roman" w:hAnsi="Times New Roman" w:cs="Times New Roman"/>
        </w:rPr>
      </w:pPr>
      <w:r w:rsidRPr="00A531F8">
        <w:rPr>
          <w:rFonts w:ascii="Times New Roman" w:eastAsia="Times New Roman" w:hAnsi="Times New Roman" w:cs="Times New Roman"/>
        </w:rPr>
        <w:t xml:space="preserve">How to interact with people with disabilities who use an assistive device or require the assistance of a service animal or a support person </w:t>
      </w:r>
    </w:p>
    <w:p w14:paraId="0D2D5417" w14:textId="77777777" w:rsidR="00A531F8" w:rsidRPr="00A531F8" w:rsidRDefault="00A531F8" w:rsidP="00A531F8">
      <w:pPr>
        <w:numPr>
          <w:ilvl w:val="0"/>
          <w:numId w:val="2"/>
        </w:numPr>
        <w:spacing w:after="200" w:line="276" w:lineRule="auto"/>
        <w:jc w:val="both"/>
        <w:rPr>
          <w:rFonts w:ascii="Times New Roman" w:eastAsia="Calibri" w:hAnsi="Times New Roman" w:cs="Times New Roman"/>
          <w:lang w:val="en-CA"/>
        </w:rPr>
      </w:pPr>
      <w:r w:rsidRPr="00A531F8">
        <w:rPr>
          <w:rFonts w:ascii="Times New Roman" w:eastAsia="Calibri" w:hAnsi="Times New Roman" w:cs="Times New Roman"/>
          <w:lang w:val="en-CA"/>
        </w:rPr>
        <w:t>What to do if a person with a disability is having difficulty in accessing goods and services</w:t>
      </w:r>
    </w:p>
    <w:p w14:paraId="1EFF9D8C" w14:textId="77777777" w:rsidR="00A531F8" w:rsidRPr="00A531F8" w:rsidRDefault="00A531F8" w:rsidP="00A531F8">
      <w:pPr>
        <w:numPr>
          <w:ilvl w:val="0"/>
          <w:numId w:val="2"/>
        </w:numPr>
        <w:spacing w:after="200" w:line="276" w:lineRule="auto"/>
        <w:jc w:val="both"/>
        <w:rPr>
          <w:rFonts w:ascii="Times New Roman" w:eastAsia="Calibri" w:hAnsi="Times New Roman" w:cs="Times New Roman"/>
          <w:lang w:val="en-CA"/>
        </w:rPr>
      </w:pPr>
      <w:r w:rsidRPr="00A531F8">
        <w:rPr>
          <w:rFonts w:ascii="Times New Roman" w:eastAsia="Calibri" w:hAnsi="Times New Roman" w:cs="Times New Roman"/>
          <w:lang w:val="en-CA"/>
        </w:rPr>
        <w:t xml:space="preserve">ACSA’s policies, practices and procedures relating to the customer service standard. </w:t>
      </w:r>
    </w:p>
    <w:p w14:paraId="4F4BB742" w14:textId="77777777" w:rsidR="00A531F8" w:rsidRPr="00A531F8" w:rsidRDefault="00A531F8" w:rsidP="00A531F8">
      <w:pPr>
        <w:spacing w:line="276" w:lineRule="auto"/>
        <w:jc w:val="both"/>
        <w:rPr>
          <w:rFonts w:ascii="Times New Roman" w:eastAsia="Calibri" w:hAnsi="Times New Roman" w:cs="Times New Roman"/>
          <w:lang w:val="en-CA"/>
        </w:rPr>
      </w:pPr>
    </w:p>
    <w:p w14:paraId="26C2500C" w14:textId="77777777" w:rsidR="00A531F8" w:rsidRPr="00A531F8" w:rsidRDefault="00A531F8" w:rsidP="00A531F8">
      <w:pPr>
        <w:spacing w:line="276" w:lineRule="auto"/>
        <w:ind w:hanging="851"/>
        <w:jc w:val="both"/>
        <w:rPr>
          <w:rFonts w:ascii="Times New Roman" w:eastAsia="Calibri" w:hAnsi="Times New Roman" w:cs="Times New Roman"/>
          <w:lang w:val="en-CA"/>
        </w:rPr>
      </w:pPr>
      <w:r w:rsidRPr="00A531F8">
        <w:rPr>
          <w:rFonts w:ascii="Times New Roman" w:eastAsia="Calibri" w:hAnsi="Times New Roman" w:cs="Times New Roman"/>
          <w:lang w:val="en-CA"/>
        </w:rPr>
        <w:tab/>
        <w:t xml:space="preserve">Employees, </w:t>
      </w:r>
      <w:proofErr w:type="gramStart"/>
      <w:r w:rsidRPr="00A531F8">
        <w:rPr>
          <w:rFonts w:ascii="Times New Roman" w:eastAsia="Calibri" w:hAnsi="Times New Roman" w:cs="Times New Roman"/>
          <w:lang w:val="en-CA"/>
        </w:rPr>
        <w:t>volunteers</w:t>
      </w:r>
      <w:proofErr w:type="gramEnd"/>
      <w:r w:rsidRPr="00A531F8">
        <w:rPr>
          <w:rFonts w:ascii="Times New Roman" w:eastAsia="Calibri" w:hAnsi="Times New Roman" w:cs="Times New Roman"/>
          <w:lang w:val="en-CA"/>
        </w:rPr>
        <w:t xml:space="preserve"> and contractors shall receive training as part of their orientation and on ongoing basis as changes are made to this policy and/or to the Accessibility Standards for Customer Service</w:t>
      </w:r>
    </w:p>
    <w:p w14:paraId="07859383" w14:textId="77777777" w:rsidR="00A531F8" w:rsidRPr="00A531F8" w:rsidRDefault="00A531F8" w:rsidP="00A531F8">
      <w:pPr>
        <w:spacing w:line="276" w:lineRule="auto"/>
        <w:ind w:left="567" w:hanging="567"/>
        <w:jc w:val="both"/>
        <w:rPr>
          <w:rFonts w:ascii="Times New Roman" w:eastAsia="Calibri" w:hAnsi="Times New Roman" w:cs="Times New Roman"/>
          <w:b/>
          <w:bCs/>
          <w:color w:val="000000"/>
          <w:lang w:val="en-CA"/>
        </w:rPr>
      </w:pPr>
    </w:p>
    <w:p w14:paraId="2A78B014" w14:textId="77777777" w:rsidR="00A531F8" w:rsidRPr="00A531F8" w:rsidRDefault="00A531F8" w:rsidP="00A531F8">
      <w:pPr>
        <w:spacing w:line="276" w:lineRule="auto"/>
        <w:ind w:hanging="851"/>
        <w:jc w:val="both"/>
        <w:rPr>
          <w:rFonts w:ascii="Times New Roman" w:eastAsia="Calibri" w:hAnsi="Times New Roman" w:cs="Times New Roman"/>
          <w:color w:val="000000"/>
          <w:lang w:val="en-CA"/>
        </w:rPr>
      </w:pPr>
      <w:r w:rsidRPr="00A531F8">
        <w:rPr>
          <w:rFonts w:ascii="Times New Roman" w:eastAsia="Calibri" w:hAnsi="Times New Roman" w:cs="Times New Roman"/>
          <w:b/>
          <w:bCs/>
          <w:color w:val="000000"/>
          <w:lang w:val="en-CA"/>
        </w:rPr>
        <w:tab/>
        <w:t>Responsibilities:</w:t>
      </w:r>
    </w:p>
    <w:p w14:paraId="7307BE89" w14:textId="77777777" w:rsidR="00A531F8" w:rsidRPr="00A531F8" w:rsidRDefault="00A531F8" w:rsidP="00A531F8">
      <w:pPr>
        <w:autoSpaceDE w:val="0"/>
        <w:autoSpaceDN w:val="0"/>
        <w:adjustRightInd w:val="0"/>
        <w:ind w:hanging="851"/>
        <w:jc w:val="both"/>
        <w:rPr>
          <w:rFonts w:ascii="Times New Roman" w:eastAsia="Calibri" w:hAnsi="Times New Roman" w:cs="Times New Roman"/>
          <w:b/>
          <w:color w:val="000000"/>
        </w:rPr>
      </w:pPr>
      <w:r w:rsidRPr="00A531F8">
        <w:rPr>
          <w:rFonts w:ascii="Times New Roman" w:eastAsia="Calibri" w:hAnsi="Times New Roman" w:cs="Times New Roman"/>
          <w:b/>
          <w:color w:val="000000"/>
        </w:rPr>
        <w:tab/>
        <w:t xml:space="preserve">Manager  </w:t>
      </w:r>
    </w:p>
    <w:p w14:paraId="0B2594B8" w14:textId="77777777" w:rsidR="00A531F8" w:rsidRPr="00A531F8" w:rsidRDefault="00A531F8" w:rsidP="00A531F8">
      <w:pPr>
        <w:autoSpaceDE w:val="0"/>
        <w:autoSpaceDN w:val="0"/>
        <w:adjustRightInd w:val="0"/>
        <w:jc w:val="both"/>
        <w:rPr>
          <w:rFonts w:ascii="Times New Roman" w:eastAsia="Calibri" w:hAnsi="Times New Roman" w:cs="Times New Roman"/>
          <w:color w:val="000000"/>
        </w:rPr>
      </w:pPr>
    </w:p>
    <w:p w14:paraId="3BC70F91" w14:textId="77777777" w:rsidR="00A531F8" w:rsidRPr="00A531F8" w:rsidRDefault="00A531F8" w:rsidP="00A531F8">
      <w:pPr>
        <w:numPr>
          <w:ilvl w:val="0"/>
          <w:numId w:val="3"/>
        </w:numPr>
        <w:autoSpaceDE w:val="0"/>
        <w:autoSpaceDN w:val="0"/>
        <w:adjustRightInd w:val="0"/>
        <w:spacing w:after="200" w:line="276" w:lineRule="auto"/>
        <w:jc w:val="both"/>
        <w:rPr>
          <w:rFonts w:ascii="Times New Roman" w:eastAsia="Calibri" w:hAnsi="Times New Roman" w:cs="Times New Roman"/>
          <w:color w:val="000000"/>
        </w:rPr>
      </w:pPr>
      <w:r w:rsidRPr="00A531F8">
        <w:rPr>
          <w:rFonts w:ascii="Times New Roman" w:eastAsia="Calibri" w:hAnsi="Times New Roman" w:cs="Times New Roman"/>
          <w:color w:val="000000"/>
        </w:rPr>
        <w:t>Follow the guidelines as set out in this policy and related training.</w:t>
      </w:r>
    </w:p>
    <w:p w14:paraId="5EACF468" w14:textId="77777777" w:rsidR="00A531F8" w:rsidRPr="00A531F8" w:rsidRDefault="00A531F8" w:rsidP="00A531F8">
      <w:pPr>
        <w:numPr>
          <w:ilvl w:val="0"/>
          <w:numId w:val="3"/>
        </w:numPr>
        <w:autoSpaceDE w:val="0"/>
        <w:autoSpaceDN w:val="0"/>
        <w:adjustRightInd w:val="0"/>
        <w:spacing w:after="200" w:line="276" w:lineRule="auto"/>
        <w:jc w:val="both"/>
        <w:rPr>
          <w:rFonts w:ascii="Times New Roman" w:eastAsia="Calibri" w:hAnsi="Times New Roman" w:cs="Times New Roman"/>
          <w:color w:val="000000"/>
        </w:rPr>
      </w:pPr>
      <w:r w:rsidRPr="00A531F8">
        <w:rPr>
          <w:rFonts w:ascii="Times New Roman" w:eastAsia="Calibri" w:hAnsi="Times New Roman" w:cs="Times New Roman"/>
          <w:color w:val="000000"/>
        </w:rPr>
        <w:t xml:space="preserve">Provide employees with training to assist customers while following the principles of dignity, independence, </w:t>
      </w:r>
      <w:proofErr w:type="gramStart"/>
      <w:r w:rsidRPr="00A531F8">
        <w:rPr>
          <w:rFonts w:ascii="Times New Roman" w:eastAsia="Calibri" w:hAnsi="Times New Roman" w:cs="Times New Roman"/>
          <w:color w:val="000000"/>
        </w:rPr>
        <w:t>integration</w:t>
      </w:r>
      <w:proofErr w:type="gramEnd"/>
      <w:r w:rsidRPr="00A531F8">
        <w:rPr>
          <w:rFonts w:ascii="Times New Roman" w:eastAsia="Calibri" w:hAnsi="Times New Roman" w:cs="Times New Roman"/>
          <w:color w:val="000000"/>
        </w:rPr>
        <w:t xml:space="preserve"> and equal opportunity.   </w:t>
      </w:r>
    </w:p>
    <w:p w14:paraId="2C29259B" w14:textId="77777777" w:rsidR="00A531F8" w:rsidRPr="00A531F8" w:rsidRDefault="00A531F8" w:rsidP="00A531F8">
      <w:pPr>
        <w:numPr>
          <w:ilvl w:val="0"/>
          <w:numId w:val="3"/>
        </w:numPr>
        <w:autoSpaceDE w:val="0"/>
        <w:autoSpaceDN w:val="0"/>
        <w:adjustRightInd w:val="0"/>
        <w:spacing w:after="200" w:line="276" w:lineRule="auto"/>
        <w:jc w:val="both"/>
        <w:rPr>
          <w:rFonts w:ascii="Times New Roman" w:eastAsia="Calibri" w:hAnsi="Times New Roman" w:cs="Times New Roman"/>
          <w:color w:val="000000"/>
        </w:rPr>
      </w:pPr>
      <w:r w:rsidRPr="00A531F8">
        <w:rPr>
          <w:rFonts w:ascii="Times New Roman" w:eastAsia="Calibri" w:hAnsi="Times New Roman" w:cs="Times New Roman"/>
          <w:color w:val="000000"/>
        </w:rPr>
        <w:t>Provide customers and interested parties with a copy of this policy upon request.</w:t>
      </w:r>
    </w:p>
    <w:p w14:paraId="41946D65" w14:textId="77777777" w:rsidR="00A531F8" w:rsidRPr="00A531F8" w:rsidRDefault="00A531F8" w:rsidP="00A531F8">
      <w:pPr>
        <w:numPr>
          <w:ilvl w:val="0"/>
          <w:numId w:val="3"/>
        </w:numPr>
        <w:autoSpaceDE w:val="0"/>
        <w:autoSpaceDN w:val="0"/>
        <w:adjustRightInd w:val="0"/>
        <w:spacing w:after="200" w:line="276" w:lineRule="auto"/>
        <w:jc w:val="both"/>
        <w:rPr>
          <w:rFonts w:ascii="Times New Roman" w:eastAsia="Calibri" w:hAnsi="Times New Roman" w:cs="Times New Roman"/>
          <w:color w:val="000000"/>
        </w:rPr>
      </w:pPr>
      <w:r w:rsidRPr="00A531F8">
        <w:rPr>
          <w:rFonts w:ascii="Times New Roman" w:eastAsia="Calibri" w:hAnsi="Times New Roman" w:cs="Times New Roman"/>
          <w:color w:val="000000"/>
        </w:rPr>
        <w:t>Ensure that notification is provided for any disruption of services.</w:t>
      </w:r>
    </w:p>
    <w:p w14:paraId="16EC3511" w14:textId="77777777" w:rsidR="00A531F8" w:rsidRPr="00A531F8" w:rsidRDefault="00A531F8" w:rsidP="00A531F8">
      <w:pPr>
        <w:autoSpaceDE w:val="0"/>
        <w:autoSpaceDN w:val="0"/>
        <w:adjustRightInd w:val="0"/>
        <w:rPr>
          <w:rFonts w:ascii="Times New Roman" w:eastAsia="Calibri" w:hAnsi="Times New Roman" w:cs="Times New Roman"/>
          <w:color w:val="000000"/>
        </w:rPr>
      </w:pPr>
    </w:p>
    <w:p w14:paraId="7EBC9CC0" w14:textId="77777777" w:rsidR="00A531F8" w:rsidRPr="00A531F8" w:rsidRDefault="00A531F8" w:rsidP="00A531F8">
      <w:pPr>
        <w:autoSpaceDE w:val="0"/>
        <w:autoSpaceDN w:val="0"/>
        <w:adjustRightInd w:val="0"/>
        <w:rPr>
          <w:rFonts w:ascii="Times New Roman" w:eastAsia="Calibri" w:hAnsi="Times New Roman" w:cs="Times New Roman"/>
          <w:color w:val="000000"/>
        </w:rPr>
      </w:pPr>
    </w:p>
    <w:p w14:paraId="24D65ED9" w14:textId="77777777" w:rsidR="00A531F8" w:rsidRPr="00A531F8" w:rsidRDefault="00A531F8" w:rsidP="00A531F8">
      <w:pPr>
        <w:autoSpaceDE w:val="0"/>
        <w:autoSpaceDN w:val="0"/>
        <w:adjustRightInd w:val="0"/>
        <w:ind w:hanging="851"/>
        <w:jc w:val="both"/>
        <w:rPr>
          <w:rFonts w:ascii="Times New Roman" w:eastAsia="Calibri" w:hAnsi="Times New Roman" w:cs="Times New Roman"/>
          <w:b/>
          <w:color w:val="000000"/>
        </w:rPr>
      </w:pPr>
      <w:r w:rsidRPr="00A531F8">
        <w:rPr>
          <w:rFonts w:ascii="Times New Roman" w:eastAsia="Calibri" w:hAnsi="Times New Roman" w:cs="Times New Roman"/>
          <w:b/>
          <w:color w:val="000000"/>
        </w:rPr>
        <w:tab/>
        <w:t>Employee/Volunteer/Contractor</w:t>
      </w:r>
    </w:p>
    <w:p w14:paraId="4F01704A" w14:textId="77777777" w:rsidR="00A531F8" w:rsidRPr="00A531F8" w:rsidRDefault="00A531F8" w:rsidP="00A531F8">
      <w:pPr>
        <w:autoSpaceDE w:val="0"/>
        <w:autoSpaceDN w:val="0"/>
        <w:adjustRightInd w:val="0"/>
        <w:ind w:left="567" w:hanging="567"/>
        <w:jc w:val="both"/>
        <w:rPr>
          <w:rFonts w:ascii="Times New Roman" w:eastAsia="Calibri" w:hAnsi="Times New Roman" w:cs="Times New Roman"/>
          <w:b/>
          <w:color w:val="000000"/>
        </w:rPr>
      </w:pPr>
    </w:p>
    <w:p w14:paraId="053DAF56" w14:textId="77777777" w:rsidR="00A531F8" w:rsidRPr="00A531F8" w:rsidRDefault="00A531F8" w:rsidP="00A531F8">
      <w:pPr>
        <w:numPr>
          <w:ilvl w:val="0"/>
          <w:numId w:val="4"/>
        </w:numPr>
        <w:autoSpaceDE w:val="0"/>
        <w:autoSpaceDN w:val="0"/>
        <w:adjustRightInd w:val="0"/>
        <w:spacing w:after="200" w:line="276" w:lineRule="auto"/>
        <w:jc w:val="both"/>
        <w:rPr>
          <w:rFonts w:ascii="Times New Roman" w:eastAsia="Calibri" w:hAnsi="Times New Roman" w:cs="Times New Roman"/>
          <w:color w:val="000000"/>
        </w:rPr>
      </w:pPr>
      <w:r w:rsidRPr="00A531F8">
        <w:rPr>
          <w:rFonts w:ascii="Times New Roman" w:eastAsia="Calibri" w:hAnsi="Times New Roman" w:cs="Times New Roman"/>
          <w:color w:val="000000"/>
        </w:rPr>
        <w:t>Follow the guidelines as set out in this policy and related training.</w:t>
      </w:r>
    </w:p>
    <w:p w14:paraId="2A7C31A9" w14:textId="19E7407E" w:rsidR="00A531F8" w:rsidRPr="00A531F8" w:rsidRDefault="00A531F8" w:rsidP="00A531F8">
      <w:pPr>
        <w:numPr>
          <w:ilvl w:val="0"/>
          <w:numId w:val="4"/>
        </w:numPr>
        <w:autoSpaceDE w:val="0"/>
        <w:autoSpaceDN w:val="0"/>
        <w:adjustRightInd w:val="0"/>
        <w:spacing w:after="200" w:line="276" w:lineRule="auto"/>
        <w:jc w:val="both"/>
        <w:rPr>
          <w:rFonts w:ascii="Times New Roman" w:eastAsia="Calibri" w:hAnsi="Times New Roman" w:cs="Times New Roman"/>
          <w:color w:val="000000"/>
        </w:rPr>
      </w:pPr>
      <w:r w:rsidRPr="00A531F8">
        <w:rPr>
          <w:rFonts w:ascii="Times New Roman" w:eastAsia="Calibri" w:hAnsi="Times New Roman" w:cs="Times New Roman"/>
          <w:color w:val="000000"/>
        </w:rPr>
        <w:t xml:space="preserve">Provide a consistent customer experience to all </w:t>
      </w:r>
      <w:r w:rsidR="00B33432" w:rsidRPr="00A531F8">
        <w:rPr>
          <w:rFonts w:ascii="Times New Roman" w:eastAsia="Calibri" w:hAnsi="Times New Roman" w:cs="Times New Roman"/>
          <w:color w:val="000000"/>
        </w:rPr>
        <w:t>customers and</w:t>
      </w:r>
      <w:r w:rsidRPr="00A531F8">
        <w:rPr>
          <w:rFonts w:ascii="Times New Roman" w:eastAsia="Calibri" w:hAnsi="Times New Roman" w:cs="Times New Roman"/>
          <w:color w:val="000000"/>
        </w:rPr>
        <w:t xml:space="preserve"> ensure that they are served in a manner that allows access to all goods and services offered. </w:t>
      </w:r>
    </w:p>
    <w:p w14:paraId="7989FBCE" w14:textId="77777777" w:rsidR="00A531F8" w:rsidRPr="00A531F8" w:rsidRDefault="00A531F8" w:rsidP="00A531F8">
      <w:pPr>
        <w:numPr>
          <w:ilvl w:val="0"/>
          <w:numId w:val="4"/>
        </w:numPr>
        <w:autoSpaceDE w:val="0"/>
        <w:autoSpaceDN w:val="0"/>
        <w:adjustRightInd w:val="0"/>
        <w:spacing w:after="200" w:line="276" w:lineRule="auto"/>
        <w:jc w:val="both"/>
        <w:rPr>
          <w:rFonts w:ascii="Times New Roman" w:eastAsia="Calibri" w:hAnsi="Times New Roman" w:cs="Times New Roman"/>
          <w:color w:val="000000"/>
        </w:rPr>
      </w:pPr>
      <w:r w:rsidRPr="00A531F8">
        <w:rPr>
          <w:rFonts w:ascii="Times New Roman" w:eastAsia="Calibri" w:hAnsi="Times New Roman" w:cs="Times New Roman"/>
          <w:color w:val="000000"/>
        </w:rPr>
        <w:t>Use the skills and knowledge outlined in the training program to ensure that customers with disabilities are served appropriately.</w:t>
      </w:r>
    </w:p>
    <w:p w14:paraId="3D8DFEC1" w14:textId="77777777" w:rsidR="00A531F8" w:rsidRPr="00A531F8" w:rsidRDefault="00A531F8" w:rsidP="00A531F8">
      <w:pPr>
        <w:numPr>
          <w:ilvl w:val="0"/>
          <w:numId w:val="4"/>
        </w:numPr>
        <w:autoSpaceDE w:val="0"/>
        <w:autoSpaceDN w:val="0"/>
        <w:adjustRightInd w:val="0"/>
        <w:spacing w:after="200" w:line="276" w:lineRule="auto"/>
        <w:jc w:val="both"/>
        <w:rPr>
          <w:rFonts w:ascii="Times New Roman" w:eastAsia="Calibri" w:hAnsi="Times New Roman" w:cs="Times New Roman"/>
          <w:color w:val="000000"/>
        </w:rPr>
      </w:pPr>
      <w:r w:rsidRPr="00A531F8">
        <w:rPr>
          <w:rFonts w:ascii="Times New Roman" w:eastAsia="Calibri" w:hAnsi="Times New Roman" w:cs="Times New Roman"/>
          <w:color w:val="000000"/>
        </w:rPr>
        <w:t>Receive consent from the customer when confidential information must be shared with a support person.</w:t>
      </w:r>
    </w:p>
    <w:p w14:paraId="0B7301C4" w14:textId="77777777" w:rsidR="00A531F8" w:rsidRPr="00A531F8" w:rsidRDefault="00A531F8" w:rsidP="00A531F8">
      <w:pPr>
        <w:numPr>
          <w:ilvl w:val="0"/>
          <w:numId w:val="4"/>
        </w:numPr>
        <w:autoSpaceDE w:val="0"/>
        <w:autoSpaceDN w:val="0"/>
        <w:adjustRightInd w:val="0"/>
        <w:spacing w:after="200" w:line="276" w:lineRule="auto"/>
        <w:jc w:val="both"/>
        <w:rPr>
          <w:rFonts w:ascii="Times New Roman" w:eastAsia="Calibri" w:hAnsi="Times New Roman" w:cs="Times New Roman"/>
          <w:color w:val="000000"/>
        </w:rPr>
      </w:pPr>
      <w:r w:rsidRPr="00A531F8">
        <w:rPr>
          <w:rFonts w:ascii="Times New Roman" w:eastAsia="Calibri" w:hAnsi="Times New Roman" w:cs="Times New Roman"/>
          <w:color w:val="000000"/>
        </w:rPr>
        <w:t>Inform management of any issues regarding accessibility, or disruption of services.</w:t>
      </w:r>
    </w:p>
    <w:p w14:paraId="561772E6" w14:textId="77777777" w:rsidR="00A531F8" w:rsidRDefault="00A531F8" w:rsidP="00A531F8">
      <w:pPr>
        <w:numPr>
          <w:ilvl w:val="0"/>
          <w:numId w:val="4"/>
        </w:numPr>
        <w:autoSpaceDE w:val="0"/>
        <w:autoSpaceDN w:val="0"/>
        <w:adjustRightInd w:val="0"/>
        <w:spacing w:after="200" w:line="276" w:lineRule="auto"/>
        <w:jc w:val="both"/>
        <w:rPr>
          <w:rFonts w:ascii="Times New Roman" w:eastAsia="Calibri" w:hAnsi="Times New Roman" w:cs="Times New Roman"/>
          <w:color w:val="000000"/>
        </w:rPr>
      </w:pPr>
      <w:r w:rsidRPr="00A531F8">
        <w:rPr>
          <w:rFonts w:ascii="Times New Roman" w:eastAsia="Calibri" w:hAnsi="Times New Roman" w:cs="Times New Roman"/>
          <w:color w:val="000000"/>
        </w:rPr>
        <w:t>Ensure any feedback received regarding accessible customer service is forwarded to the HR department and copied to the Executive Director.</w:t>
      </w:r>
    </w:p>
    <w:p w14:paraId="62F7109C" w14:textId="77777777" w:rsidR="00A531F8" w:rsidRPr="00A531F8" w:rsidRDefault="00A531F8" w:rsidP="00A531F8">
      <w:pPr>
        <w:autoSpaceDE w:val="0"/>
        <w:autoSpaceDN w:val="0"/>
        <w:adjustRightInd w:val="0"/>
        <w:spacing w:after="200" w:line="276" w:lineRule="auto"/>
        <w:ind w:left="360"/>
        <w:jc w:val="both"/>
        <w:rPr>
          <w:rFonts w:ascii="Times New Roman" w:eastAsia="Calibri" w:hAnsi="Times New Roman" w:cs="Times New Roman"/>
          <w:color w:val="000000"/>
        </w:rPr>
      </w:pPr>
    </w:p>
    <w:p w14:paraId="5C9FD252" w14:textId="77777777" w:rsidR="00A531F8" w:rsidRPr="00A531F8" w:rsidRDefault="00A531F8" w:rsidP="00A531F8">
      <w:pPr>
        <w:autoSpaceDE w:val="0"/>
        <w:autoSpaceDN w:val="0"/>
        <w:adjustRightInd w:val="0"/>
        <w:ind w:left="1134"/>
        <w:jc w:val="both"/>
        <w:rPr>
          <w:rFonts w:ascii="Times New Roman" w:eastAsia="Calibri" w:hAnsi="Times New Roman" w:cs="Times New Roman"/>
          <w:color w:val="000000"/>
        </w:rPr>
      </w:pPr>
    </w:p>
    <w:p w14:paraId="7A547BC9" w14:textId="77777777" w:rsidR="00A531F8" w:rsidRPr="00A531F8" w:rsidRDefault="00A531F8" w:rsidP="00A531F8">
      <w:pPr>
        <w:spacing w:line="276" w:lineRule="auto"/>
        <w:ind w:hanging="851"/>
        <w:jc w:val="both"/>
        <w:rPr>
          <w:rFonts w:ascii="Times New Roman" w:eastAsia="Calibri" w:hAnsi="Times New Roman" w:cs="Times New Roman"/>
          <w:b/>
          <w:color w:val="000000"/>
          <w:lang w:val="en-CA"/>
        </w:rPr>
      </w:pPr>
      <w:r w:rsidRPr="00A531F8">
        <w:rPr>
          <w:rFonts w:ascii="Times New Roman" w:eastAsia="Calibri" w:hAnsi="Times New Roman" w:cs="Times New Roman"/>
          <w:b/>
          <w:color w:val="000000"/>
          <w:lang w:val="en-CA"/>
        </w:rPr>
        <w:lastRenderedPageBreak/>
        <w:tab/>
        <w:t>Review:</w:t>
      </w:r>
    </w:p>
    <w:p w14:paraId="161DD2B8" w14:textId="77777777" w:rsidR="00A531F8" w:rsidRPr="00A531F8" w:rsidRDefault="00A531F8" w:rsidP="00A531F8">
      <w:pPr>
        <w:spacing w:line="276" w:lineRule="auto"/>
        <w:jc w:val="both"/>
        <w:rPr>
          <w:rFonts w:ascii="Times New Roman" w:eastAsia="Calibri" w:hAnsi="Times New Roman" w:cs="Times New Roman"/>
          <w:b/>
          <w:color w:val="000000"/>
          <w:lang w:val="en-CA"/>
        </w:rPr>
      </w:pPr>
      <w:r w:rsidRPr="00A531F8">
        <w:rPr>
          <w:rFonts w:ascii="Times New Roman" w:eastAsia="Calibri" w:hAnsi="Times New Roman" w:cs="Times New Roman"/>
          <w:color w:val="000000"/>
          <w:lang w:val="en-CA"/>
        </w:rPr>
        <w:t>To remain compliant, this policy shall be reviewed annually, in response to business needs and in response to any legislative changes.</w:t>
      </w:r>
    </w:p>
    <w:p w14:paraId="1129AAB3" w14:textId="77777777" w:rsidR="00A531F8" w:rsidRPr="00A531F8" w:rsidRDefault="00A531F8" w:rsidP="00A531F8">
      <w:pPr>
        <w:spacing w:line="276" w:lineRule="auto"/>
        <w:jc w:val="both"/>
        <w:rPr>
          <w:rFonts w:ascii="Times New Roman" w:eastAsia="Calibri" w:hAnsi="Times New Roman" w:cs="Times New Roman"/>
          <w:b/>
          <w:color w:val="000000"/>
          <w:lang w:val="en-CA"/>
        </w:rPr>
      </w:pPr>
    </w:p>
    <w:p w14:paraId="06863DF1" w14:textId="77777777" w:rsidR="00A531F8" w:rsidRPr="00A531F8" w:rsidRDefault="00A531F8" w:rsidP="00A531F8">
      <w:pPr>
        <w:autoSpaceDE w:val="0"/>
        <w:autoSpaceDN w:val="0"/>
        <w:adjustRightInd w:val="0"/>
        <w:ind w:hanging="851"/>
        <w:jc w:val="both"/>
        <w:rPr>
          <w:rFonts w:ascii="Times New Roman" w:eastAsia="Calibri" w:hAnsi="Times New Roman" w:cs="Times New Roman"/>
          <w:b/>
          <w:color w:val="000000"/>
        </w:rPr>
      </w:pPr>
      <w:r w:rsidRPr="00A531F8">
        <w:rPr>
          <w:rFonts w:ascii="Times New Roman" w:eastAsia="Calibri" w:hAnsi="Times New Roman" w:cs="Times New Roman"/>
          <w:b/>
          <w:color w:val="000000"/>
        </w:rPr>
        <w:tab/>
        <w:t>Exceptions:</w:t>
      </w:r>
    </w:p>
    <w:p w14:paraId="670300C5" w14:textId="77777777" w:rsidR="00A531F8" w:rsidRPr="00A531F8" w:rsidRDefault="00A531F8" w:rsidP="00A531F8">
      <w:pPr>
        <w:autoSpaceDE w:val="0"/>
        <w:autoSpaceDN w:val="0"/>
        <w:adjustRightInd w:val="0"/>
        <w:jc w:val="both"/>
        <w:rPr>
          <w:rFonts w:ascii="Times New Roman" w:eastAsia="Calibri" w:hAnsi="Times New Roman" w:cs="Times New Roman"/>
          <w:color w:val="000000"/>
        </w:rPr>
      </w:pPr>
      <w:r w:rsidRPr="00A531F8">
        <w:rPr>
          <w:rFonts w:ascii="Times New Roman" w:eastAsia="Calibri" w:hAnsi="Times New Roman" w:cs="Times New Roman"/>
          <w:color w:val="000000"/>
        </w:rPr>
        <w:t xml:space="preserve">There are no exceptions to this policy. </w:t>
      </w:r>
    </w:p>
    <w:p w14:paraId="69BCE3BB" w14:textId="77777777" w:rsidR="00A531F8" w:rsidRPr="003310BF" w:rsidRDefault="00A531F8" w:rsidP="003310BF"/>
    <w:sectPr w:rsidR="00A531F8" w:rsidRPr="003310BF" w:rsidSect="001F6C92">
      <w:headerReference w:type="default" r:id="rId7"/>
      <w:footerReference w:type="default" r:id="rId8"/>
      <w:pgSz w:w="12240" w:h="15840"/>
      <w:pgMar w:top="2410" w:right="900" w:bottom="1440" w:left="1800" w:header="426" w:footer="2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14C0" w14:textId="77777777" w:rsidR="009D7E9A" w:rsidRDefault="009D7E9A" w:rsidP="00CE5AF6">
      <w:r>
        <w:separator/>
      </w:r>
    </w:p>
  </w:endnote>
  <w:endnote w:type="continuationSeparator" w:id="0">
    <w:p w14:paraId="7403D2D7" w14:textId="77777777" w:rsidR="009D7E9A" w:rsidRDefault="009D7E9A" w:rsidP="00CE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F1B1" w14:textId="5BCD6DBD" w:rsidR="00CE5AF6" w:rsidRDefault="00DE25E0" w:rsidP="00DE25E0">
    <w:pPr>
      <w:pStyle w:val="Footer"/>
      <w:ind w:left="-1710" w:right="-525"/>
    </w:pPr>
    <w:r>
      <w:rPr>
        <w:noProof/>
        <w:lang w:val="en-CA" w:eastAsia="en-CA"/>
      </w:rPr>
      <w:drawing>
        <wp:inline distT="0" distB="0" distL="0" distR="0" wp14:anchorId="6413AD81" wp14:editId="00C8AC27">
          <wp:extent cx="7632954" cy="1120140"/>
          <wp:effectExtent l="0" t="0" r="12700" b="0"/>
          <wp:docPr id="1"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925" cy="1125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DC3C" w14:textId="77777777" w:rsidR="009D7E9A" w:rsidRDefault="009D7E9A" w:rsidP="00CE5AF6">
      <w:r>
        <w:separator/>
      </w:r>
    </w:p>
  </w:footnote>
  <w:footnote w:type="continuationSeparator" w:id="0">
    <w:p w14:paraId="6087A0C0" w14:textId="77777777" w:rsidR="009D7E9A" w:rsidRDefault="009D7E9A" w:rsidP="00CE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178C" w14:textId="6BBB5A85" w:rsidR="00CE5AF6" w:rsidRDefault="00415A25" w:rsidP="00CE5AF6">
    <w:pPr>
      <w:pStyle w:val="Header"/>
      <w:ind w:left="-1560" w:right="-900"/>
    </w:pPr>
    <w:r>
      <w:rPr>
        <w:noProof/>
        <w:lang w:val="en-CA" w:eastAsia="en-CA"/>
      </w:rPr>
      <mc:AlternateContent>
        <mc:Choice Requires="wps">
          <w:drawing>
            <wp:anchor distT="0" distB="0" distL="114300" distR="114300" simplePos="0" relativeHeight="251660288" behindDoc="0" locked="0" layoutInCell="1" allowOverlap="1" wp14:anchorId="5B780B22" wp14:editId="6B71E039">
              <wp:simplePos x="0" y="0"/>
              <wp:positionH relativeFrom="column">
                <wp:posOffset>-914400</wp:posOffset>
              </wp:positionH>
              <wp:positionV relativeFrom="paragraph">
                <wp:posOffset>1717040</wp:posOffset>
              </wp:positionV>
              <wp:extent cx="1600200" cy="6629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00200" cy="662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BA766A" w14:textId="34CD3B87" w:rsidR="00415A25" w:rsidRDefault="00415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780B22" id="_x0000_t202" coordsize="21600,21600" o:spt="202" path="m,l,21600r21600,l21600,xe">
              <v:stroke joinstyle="miter"/>
              <v:path gradientshapeok="t" o:connecttype="rect"/>
            </v:shapetype>
            <v:shape id="Text Box 6" o:spid="_x0000_s1026" type="#_x0000_t202" style="position:absolute;left:0;text-align:left;margin-left:-1in;margin-top:135.2pt;width:126pt;height:5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" filled="f" stroked="f">
              <v:textbox>
                <w:txbxContent>
                  <w:p w14:paraId="34BA766A" w14:textId="34CD3B87" w:rsidR="00415A25" w:rsidRDefault="00415A25"/>
                </w:txbxContent>
              </v:textbox>
            </v:shape>
          </w:pict>
        </mc:Fallback>
      </mc:AlternateContent>
    </w:r>
    <w:r w:rsidR="00CE5AF6">
      <w:rPr>
        <w:noProof/>
        <w:lang w:val="en-CA" w:eastAsia="en-CA"/>
      </w:rPr>
      <w:drawing>
        <wp:inline distT="0" distB="0" distL="0" distR="0" wp14:anchorId="320741AE" wp14:editId="0D8C9702">
          <wp:extent cx="7391400" cy="897255"/>
          <wp:effectExtent l="0" t="0" r="0" b="0"/>
          <wp:docPr id="2" name="Picture 2" descr="1TB:Users:douglaswan:Desktop:untitled folder:ACSA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TB:Users:douglaswan:Desktop:untitled folder:ACSA L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6038" cy="897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686F"/>
    <w:multiLevelType w:val="multilevel"/>
    <w:tmpl w:val="23BC506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EB5060"/>
    <w:multiLevelType w:val="multilevel"/>
    <w:tmpl w:val="0B3A343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i w:val="0"/>
      </w:rPr>
    </w:lvl>
    <w:lvl w:ilvl="2">
      <w:start w:val="1"/>
      <w:numFmt w:val="decimal"/>
      <w:lvlText w:val="%3."/>
      <w:lvlJc w:val="left"/>
      <w:pPr>
        <w:ind w:left="1224" w:hanging="504"/>
      </w:pPr>
      <w:rPr>
        <w:rFonts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01096B"/>
    <w:multiLevelType w:val="multilevel"/>
    <w:tmpl w:val="21C0409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E24946"/>
    <w:multiLevelType w:val="multilevel"/>
    <w:tmpl w:val="23BC5062"/>
    <w:lvl w:ilvl="0">
      <w:start w:val="1"/>
      <w:numFmt w:val="decimal"/>
      <w:lvlText w:val="%1."/>
      <w:lvlJc w:val="left"/>
      <w:pPr>
        <w:ind w:left="720" w:hanging="360"/>
      </w:pPr>
      <w:rPr>
        <w:rFonts w:hint="default"/>
        <w:b/>
        <w:sz w:val="24"/>
        <w:szCs w:val="24"/>
      </w:rPr>
    </w:lvl>
    <w:lvl w:ilvl="1">
      <w:start w:val="1"/>
      <w:numFmt w:val="decimal"/>
      <w:lvlText w:val="%1.%2."/>
      <w:lvlJc w:val="left"/>
      <w:pPr>
        <w:ind w:left="1152" w:hanging="432"/>
      </w:pPr>
      <w:rPr>
        <w:rFonts w:hint="default"/>
        <w:b/>
        <w:i w:val="0"/>
      </w:rPr>
    </w:lvl>
    <w:lvl w:ilvl="2">
      <w:start w:val="1"/>
      <w:numFmt w:val="decimal"/>
      <w:lvlText w:val="%3."/>
      <w:lvlJc w:val="left"/>
      <w:pPr>
        <w:ind w:left="1584" w:hanging="504"/>
      </w:pPr>
      <w:rPr>
        <w:rFonts w:hint="default"/>
        <w:b/>
        <w:i/>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290478342">
    <w:abstractNumId w:val="2"/>
  </w:num>
  <w:num w:numId="2" w16cid:durableId="1111707680">
    <w:abstractNumId w:val="0"/>
  </w:num>
  <w:num w:numId="3" w16cid:durableId="535895782">
    <w:abstractNumId w:val="3"/>
  </w:num>
  <w:num w:numId="4" w16cid:durableId="202382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F6"/>
    <w:rsid w:val="0007307C"/>
    <w:rsid w:val="001260F8"/>
    <w:rsid w:val="00186C59"/>
    <w:rsid w:val="001B010E"/>
    <w:rsid w:val="001B3F7C"/>
    <w:rsid w:val="001F6C92"/>
    <w:rsid w:val="003310BF"/>
    <w:rsid w:val="003F3643"/>
    <w:rsid w:val="00415A25"/>
    <w:rsid w:val="004408E2"/>
    <w:rsid w:val="00707C6C"/>
    <w:rsid w:val="00827E63"/>
    <w:rsid w:val="009D7E9A"/>
    <w:rsid w:val="009F5570"/>
    <w:rsid w:val="00A531F8"/>
    <w:rsid w:val="00B33432"/>
    <w:rsid w:val="00BE565C"/>
    <w:rsid w:val="00C0335C"/>
    <w:rsid w:val="00CE5AF6"/>
    <w:rsid w:val="00DE25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003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AF6"/>
    <w:pPr>
      <w:tabs>
        <w:tab w:val="center" w:pos="4320"/>
        <w:tab w:val="right" w:pos="8640"/>
      </w:tabs>
    </w:pPr>
  </w:style>
  <w:style w:type="character" w:customStyle="1" w:styleId="HeaderChar">
    <w:name w:val="Header Char"/>
    <w:basedOn w:val="DefaultParagraphFont"/>
    <w:link w:val="Header"/>
    <w:uiPriority w:val="99"/>
    <w:rsid w:val="00CE5AF6"/>
  </w:style>
  <w:style w:type="paragraph" w:styleId="Footer">
    <w:name w:val="footer"/>
    <w:basedOn w:val="Normal"/>
    <w:link w:val="FooterChar"/>
    <w:uiPriority w:val="99"/>
    <w:unhideWhenUsed/>
    <w:rsid w:val="00CE5AF6"/>
    <w:pPr>
      <w:tabs>
        <w:tab w:val="center" w:pos="4320"/>
        <w:tab w:val="right" w:pos="8640"/>
      </w:tabs>
    </w:pPr>
  </w:style>
  <w:style w:type="character" w:customStyle="1" w:styleId="FooterChar">
    <w:name w:val="Footer Char"/>
    <w:basedOn w:val="DefaultParagraphFont"/>
    <w:link w:val="Footer"/>
    <w:uiPriority w:val="99"/>
    <w:rsid w:val="00CE5AF6"/>
  </w:style>
  <w:style w:type="paragraph" w:styleId="BalloonText">
    <w:name w:val="Balloon Text"/>
    <w:basedOn w:val="Normal"/>
    <w:link w:val="BalloonTextChar"/>
    <w:uiPriority w:val="99"/>
    <w:semiHidden/>
    <w:unhideWhenUsed/>
    <w:rsid w:val="00CE5A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A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ABC</dc:creator>
  <cp:keywords/>
  <dc:description/>
  <cp:lastModifiedBy>DeCosta, Yamini</cp:lastModifiedBy>
  <cp:revision>3</cp:revision>
  <cp:lastPrinted>2019-04-16T14:08:00Z</cp:lastPrinted>
  <dcterms:created xsi:type="dcterms:W3CDTF">2024-01-19T14:12:00Z</dcterms:created>
  <dcterms:modified xsi:type="dcterms:W3CDTF">2024-01-19T14:12:00Z</dcterms:modified>
</cp:coreProperties>
</file>